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783EF" w14:textId="77777777" w:rsidR="00BE5C52" w:rsidRDefault="00B547E1" w:rsidP="00BE5C52">
      <w:pPr>
        <w:pStyle w:val="Header"/>
        <w:rPr>
          <w:b/>
          <w:color w:val="404040" w:themeColor="text1" w:themeTint="BF"/>
          <w:sz w:val="22"/>
          <w:szCs w:val="22"/>
        </w:rPr>
      </w:pPr>
      <w:r w:rsidRPr="00B33462">
        <w:rPr>
          <w:b/>
          <w:color w:val="404040" w:themeColor="text1" w:themeTint="BF"/>
          <w:sz w:val="22"/>
          <w:szCs w:val="22"/>
        </w:rPr>
        <w:t>MEETING MINUTES</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1309"/>
        <w:gridCol w:w="6379"/>
      </w:tblGrid>
      <w:tr w:rsidR="00B547E1" w:rsidRPr="00555AF7" w14:paraId="24D9340A" w14:textId="77777777" w:rsidTr="00EF3C9C">
        <w:tc>
          <w:tcPr>
            <w:tcW w:w="392" w:type="dxa"/>
            <w:tcBorders>
              <w:bottom w:val="single" w:sz="4" w:space="0" w:color="auto"/>
            </w:tcBorders>
            <w:vAlign w:val="bottom"/>
          </w:tcPr>
          <w:p w14:paraId="06FD2006" w14:textId="77777777" w:rsidR="00B547E1" w:rsidRPr="00555AF7" w:rsidRDefault="00B547E1" w:rsidP="00EF3C9C">
            <w:pPr>
              <w:rPr>
                <w:rFonts w:ascii="Gill Sans MT" w:hAnsi="Gill Sans MT" w:cs="Arial"/>
                <w:color w:val="808080" w:themeColor="background1" w:themeShade="80"/>
                <w:sz w:val="16"/>
                <w:szCs w:val="16"/>
              </w:rPr>
            </w:pPr>
          </w:p>
        </w:tc>
        <w:tc>
          <w:tcPr>
            <w:tcW w:w="1309" w:type="dxa"/>
            <w:vAlign w:val="bottom"/>
          </w:tcPr>
          <w:p w14:paraId="37C24280" w14:textId="77777777" w:rsidR="00B547E1" w:rsidRPr="00555AF7" w:rsidRDefault="00B547E1" w:rsidP="00EF3C9C">
            <w:pPr>
              <w:rPr>
                <w:rFonts w:ascii="Gill Sans MT" w:hAnsi="Gill Sans MT" w:cs="Arial"/>
                <w:color w:val="808080" w:themeColor="background1" w:themeShade="80"/>
                <w:sz w:val="16"/>
                <w:szCs w:val="16"/>
              </w:rPr>
            </w:pPr>
          </w:p>
        </w:tc>
        <w:tc>
          <w:tcPr>
            <w:tcW w:w="6379" w:type="dxa"/>
            <w:vAlign w:val="bottom"/>
          </w:tcPr>
          <w:p w14:paraId="327DF2D2" w14:textId="77777777" w:rsidR="00B547E1" w:rsidRPr="00555AF7" w:rsidRDefault="00B547E1" w:rsidP="00EF3C9C">
            <w:pPr>
              <w:rPr>
                <w:rFonts w:ascii="Gill Sans MT" w:hAnsi="Gill Sans MT" w:cs="Arial"/>
                <w:sz w:val="20"/>
              </w:rPr>
            </w:pPr>
          </w:p>
        </w:tc>
      </w:tr>
      <w:tr w:rsidR="00B547E1" w:rsidRPr="00555AF7" w14:paraId="7C665A58" w14:textId="77777777" w:rsidTr="00EF3C9C">
        <w:trPr>
          <w:trHeight w:val="78"/>
        </w:trPr>
        <w:tc>
          <w:tcPr>
            <w:tcW w:w="1701" w:type="dxa"/>
            <w:gridSpan w:val="2"/>
            <w:vAlign w:val="bottom"/>
          </w:tcPr>
          <w:p w14:paraId="3BAE1DA1" w14:textId="77777777" w:rsidR="00B547E1" w:rsidRPr="00555AF7" w:rsidRDefault="00B547E1" w:rsidP="00EF3C9C">
            <w:pPr>
              <w:rPr>
                <w:rFonts w:ascii="Gill Sans MT" w:hAnsi="Gill Sans MT" w:cs="Arial"/>
                <w:color w:val="808080" w:themeColor="background1" w:themeShade="80"/>
                <w:sz w:val="12"/>
                <w:szCs w:val="16"/>
              </w:rPr>
            </w:pPr>
          </w:p>
        </w:tc>
        <w:tc>
          <w:tcPr>
            <w:tcW w:w="6379" w:type="dxa"/>
            <w:vAlign w:val="bottom"/>
          </w:tcPr>
          <w:p w14:paraId="21B37398" w14:textId="77777777" w:rsidR="00B547E1" w:rsidRPr="00555AF7" w:rsidRDefault="00B547E1" w:rsidP="00EF3C9C">
            <w:pPr>
              <w:rPr>
                <w:rFonts w:ascii="Gill Sans MT" w:hAnsi="Gill Sans MT" w:cs="Arial"/>
                <w:sz w:val="12"/>
              </w:rPr>
            </w:pPr>
          </w:p>
        </w:tc>
      </w:tr>
      <w:tr w:rsidR="00B547E1" w:rsidRPr="00555AF7" w14:paraId="624B86BB" w14:textId="77777777" w:rsidTr="00EF3C9C">
        <w:trPr>
          <w:trHeight w:val="227"/>
        </w:trPr>
        <w:tc>
          <w:tcPr>
            <w:tcW w:w="1701" w:type="dxa"/>
            <w:gridSpan w:val="2"/>
            <w:vAlign w:val="center"/>
          </w:tcPr>
          <w:p w14:paraId="7DA4D0C9" w14:textId="77777777" w:rsidR="00B547E1" w:rsidRPr="00B33462" w:rsidRDefault="00B547E1" w:rsidP="00EF3C9C">
            <w:pPr>
              <w:rPr>
                <w:rFonts w:ascii="Gill Sans MT" w:hAnsi="Gill Sans MT" w:cs="Arial"/>
                <w:color w:val="404040" w:themeColor="text1" w:themeTint="BF"/>
                <w:sz w:val="16"/>
                <w:szCs w:val="16"/>
              </w:rPr>
            </w:pPr>
            <w:r w:rsidRPr="00B33462">
              <w:rPr>
                <w:rFonts w:ascii="Gill Sans MT" w:hAnsi="Gill Sans MT" w:cs="Arial"/>
                <w:color w:val="404040" w:themeColor="text1" w:themeTint="BF"/>
                <w:sz w:val="16"/>
                <w:szCs w:val="16"/>
              </w:rPr>
              <w:t>Estate</w:t>
            </w:r>
          </w:p>
        </w:tc>
        <w:tc>
          <w:tcPr>
            <w:tcW w:w="6379" w:type="dxa"/>
            <w:vAlign w:val="bottom"/>
          </w:tcPr>
          <w:p w14:paraId="36EAA1BC" w14:textId="38A09CAC" w:rsidR="00B547E1" w:rsidRPr="00555AF7" w:rsidRDefault="003362FB" w:rsidP="00EF3C9C">
            <w:pPr>
              <w:rPr>
                <w:rFonts w:ascii="Gill Sans MT" w:hAnsi="Gill Sans MT" w:cs="Arial"/>
                <w:sz w:val="18"/>
                <w:szCs w:val="18"/>
              </w:rPr>
            </w:pPr>
            <w:r>
              <w:rPr>
                <w:rFonts w:ascii="Gill Sans MT" w:hAnsi="Gill Sans MT" w:cs="Arial"/>
                <w:sz w:val="18"/>
                <w:szCs w:val="18"/>
              </w:rPr>
              <w:t>St Andrew’s Park</w:t>
            </w:r>
          </w:p>
        </w:tc>
      </w:tr>
      <w:tr w:rsidR="00B547E1" w:rsidRPr="00555AF7" w14:paraId="18422D05" w14:textId="77777777" w:rsidTr="00EF3C9C">
        <w:trPr>
          <w:trHeight w:val="227"/>
        </w:trPr>
        <w:tc>
          <w:tcPr>
            <w:tcW w:w="1701" w:type="dxa"/>
            <w:gridSpan w:val="2"/>
            <w:vAlign w:val="center"/>
          </w:tcPr>
          <w:p w14:paraId="067CA12F" w14:textId="200061E5" w:rsidR="00B547E1" w:rsidRPr="00B33462" w:rsidRDefault="000D2710" w:rsidP="00EF3C9C">
            <w:pPr>
              <w:rPr>
                <w:rFonts w:ascii="Gill Sans MT" w:hAnsi="Gill Sans MT" w:cs="Arial"/>
                <w:color w:val="404040" w:themeColor="text1" w:themeTint="BF"/>
                <w:sz w:val="16"/>
                <w:szCs w:val="16"/>
              </w:rPr>
            </w:pPr>
            <w:r>
              <w:rPr>
                <w:rFonts w:ascii="Gill Sans MT" w:hAnsi="Gill Sans MT" w:cs="Arial"/>
                <w:color w:val="404040" w:themeColor="text1" w:themeTint="BF"/>
                <w:sz w:val="16"/>
                <w:szCs w:val="16"/>
              </w:rPr>
              <w:t>Association</w:t>
            </w:r>
          </w:p>
        </w:tc>
        <w:tc>
          <w:tcPr>
            <w:tcW w:w="6379" w:type="dxa"/>
            <w:vAlign w:val="bottom"/>
          </w:tcPr>
          <w:p w14:paraId="7640351A" w14:textId="56D33FFF" w:rsidR="00B547E1" w:rsidRPr="00555AF7" w:rsidRDefault="003362FB" w:rsidP="00EF3C9C">
            <w:pPr>
              <w:rPr>
                <w:rFonts w:ascii="Gill Sans MT" w:hAnsi="Gill Sans MT" w:cs="Arial"/>
                <w:sz w:val="18"/>
                <w:szCs w:val="18"/>
              </w:rPr>
            </w:pPr>
            <w:r>
              <w:rPr>
                <w:rFonts w:ascii="Gill Sans MT" w:hAnsi="Gill Sans MT" w:cs="Arial"/>
                <w:sz w:val="18"/>
                <w:szCs w:val="18"/>
              </w:rPr>
              <w:t>SAPRA</w:t>
            </w:r>
          </w:p>
        </w:tc>
      </w:tr>
      <w:tr w:rsidR="00B547E1" w:rsidRPr="00555AF7" w14:paraId="38D24E14" w14:textId="77777777" w:rsidTr="00EF3C9C">
        <w:trPr>
          <w:trHeight w:val="227"/>
        </w:trPr>
        <w:tc>
          <w:tcPr>
            <w:tcW w:w="1701" w:type="dxa"/>
            <w:gridSpan w:val="2"/>
            <w:vAlign w:val="center"/>
          </w:tcPr>
          <w:p w14:paraId="3DC5D4FC" w14:textId="77777777" w:rsidR="00B547E1" w:rsidRPr="00B33462" w:rsidRDefault="00B547E1" w:rsidP="00EF3C9C">
            <w:pPr>
              <w:rPr>
                <w:rFonts w:ascii="Gill Sans MT" w:hAnsi="Gill Sans MT" w:cs="Arial"/>
                <w:color w:val="404040" w:themeColor="text1" w:themeTint="BF"/>
                <w:sz w:val="16"/>
                <w:szCs w:val="16"/>
              </w:rPr>
            </w:pPr>
            <w:r w:rsidRPr="00B33462">
              <w:rPr>
                <w:rFonts w:ascii="Gill Sans MT" w:hAnsi="Gill Sans MT" w:cs="Arial"/>
                <w:color w:val="404040" w:themeColor="text1" w:themeTint="BF"/>
                <w:sz w:val="16"/>
                <w:szCs w:val="16"/>
              </w:rPr>
              <w:t>Purpose</w:t>
            </w:r>
          </w:p>
        </w:tc>
        <w:tc>
          <w:tcPr>
            <w:tcW w:w="6379" w:type="dxa"/>
            <w:vAlign w:val="bottom"/>
          </w:tcPr>
          <w:p w14:paraId="69889BEA" w14:textId="77777777" w:rsidR="00B547E1" w:rsidRPr="00555AF7" w:rsidRDefault="00B547E1" w:rsidP="00EF3C9C">
            <w:pPr>
              <w:rPr>
                <w:rFonts w:ascii="Gill Sans MT" w:hAnsi="Gill Sans MT" w:cs="Arial"/>
                <w:sz w:val="18"/>
                <w:szCs w:val="18"/>
              </w:rPr>
            </w:pPr>
            <w:r w:rsidRPr="00555AF7">
              <w:rPr>
                <w:rFonts w:ascii="Gill Sans MT" w:hAnsi="Gill Sans MT" w:cs="Arial"/>
                <w:sz w:val="18"/>
                <w:szCs w:val="18"/>
              </w:rPr>
              <w:t xml:space="preserve">Directors Meeting </w:t>
            </w:r>
          </w:p>
        </w:tc>
      </w:tr>
      <w:tr w:rsidR="00B547E1" w:rsidRPr="00555AF7" w14:paraId="03D17BAA" w14:textId="77777777" w:rsidTr="00EF3C9C">
        <w:trPr>
          <w:trHeight w:val="227"/>
        </w:trPr>
        <w:tc>
          <w:tcPr>
            <w:tcW w:w="1701" w:type="dxa"/>
            <w:gridSpan w:val="2"/>
            <w:vAlign w:val="center"/>
          </w:tcPr>
          <w:p w14:paraId="770A2895" w14:textId="77777777" w:rsidR="00B547E1" w:rsidRPr="00B33462" w:rsidRDefault="00B547E1" w:rsidP="00EF3C9C">
            <w:pPr>
              <w:rPr>
                <w:rFonts w:ascii="Gill Sans MT" w:hAnsi="Gill Sans MT" w:cs="Arial"/>
                <w:color w:val="404040" w:themeColor="text1" w:themeTint="BF"/>
                <w:sz w:val="16"/>
                <w:szCs w:val="16"/>
              </w:rPr>
            </w:pPr>
            <w:r w:rsidRPr="00B33462">
              <w:rPr>
                <w:rFonts w:ascii="Gill Sans MT" w:hAnsi="Gill Sans MT" w:cs="Arial"/>
                <w:color w:val="404040" w:themeColor="text1" w:themeTint="BF"/>
                <w:sz w:val="16"/>
                <w:szCs w:val="16"/>
              </w:rPr>
              <w:t>Date</w:t>
            </w:r>
          </w:p>
        </w:tc>
        <w:tc>
          <w:tcPr>
            <w:tcW w:w="6379" w:type="dxa"/>
            <w:vAlign w:val="bottom"/>
          </w:tcPr>
          <w:p w14:paraId="5BC3DBBB" w14:textId="375310B5" w:rsidR="00B547E1" w:rsidRPr="00555AF7" w:rsidRDefault="003362FB" w:rsidP="00EF3C9C">
            <w:pPr>
              <w:rPr>
                <w:rFonts w:ascii="Gill Sans MT" w:hAnsi="Gill Sans MT" w:cs="Arial"/>
                <w:sz w:val="18"/>
                <w:szCs w:val="18"/>
              </w:rPr>
            </w:pPr>
            <w:r>
              <w:rPr>
                <w:rFonts w:ascii="Gill Sans MT" w:hAnsi="Gill Sans MT" w:cs="Arial"/>
                <w:sz w:val="18"/>
                <w:szCs w:val="18"/>
              </w:rPr>
              <w:t>2</w:t>
            </w:r>
            <w:r w:rsidR="00066661">
              <w:rPr>
                <w:rFonts w:ascii="Gill Sans MT" w:hAnsi="Gill Sans MT" w:cs="Arial"/>
                <w:sz w:val="18"/>
                <w:szCs w:val="18"/>
              </w:rPr>
              <w:t>1</w:t>
            </w:r>
            <w:r w:rsidR="00B547E1">
              <w:rPr>
                <w:rFonts w:ascii="Gill Sans MT" w:hAnsi="Gill Sans MT" w:cs="Arial"/>
                <w:sz w:val="18"/>
                <w:szCs w:val="18"/>
              </w:rPr>
              <w:t>/</w:t>
            </w:r>
            <w:r>
              <w:rPr>
                <w:rFonts w:ascii="Gill Sans MT" w:hAnsi="Gill Sans MT" w:cs="Arial"/>
                <w:sz w:val="18"/>
                <w:szCs w:val="18"/>
              </w:rPr>
              <w:t>07</w:t>
            </w:r>
            <w:r w:rsidR="00B547E1">
              <w:rPr>
                <w:rFonts w:ascii="Gill Sans MT" w:hAnsi="Gill Sans MT" w:cs="Arial"/>
                <w:sz w:val="18"/>
                <w:szCs w:val="18"/>
              </w:rPr>
              <w:t>/</w:t>
            </w:r>
            <w:r>
              <w:rPr>
                <w:rFonts w:ascii="Gill Sans MT" w:hAnsi="Gill Sans MT" w:cs="Arial"/>
                <w:sz w:val="18"/>
                <w:szCs w:val="18"/>
              </w:rPr>
              <w:t>2022: 7pm</w:t>
            </w:r>
          </w:p>
        </w:tc>
      </w:tr>
      <w:tr w:rsidR="00B547E1" w:rsidRPr="00555AF7" w14:paraId="5446F858" w14:textId="77777777" w:rsidTr="00EF3C9C">
        <w:trPr>
          <w:trHeight w:val="227"/>
        </w:trPr>
        <w:tc>
          <w:tcPr>
            <w:tcW w:w="1701" w:type="dxa"/>
            <w:gridSpan w:val="2"/>
            <w:vAlign w:val="center"/>
          </w:tcPr>
          <w:p w14:paraId="1681DD5C" w14:textId="77777777" w:rsidR="00B547E1" w:rsidRPr="00B33462" w:rsidRDefault="00B547E1" w:rsidP="00EF3C9C">
            <w:pPr>
              <w:rPr>
                <w:rFonts w:ascii="Gill Sans MT" w:hAnsi="Gill Sans MT" w:cs="Arial"/>
                <w:color w:val="404040" w:themeColor="text1" w:themeTint="BF"/>
                <w:sz w:val="16"/>
                <w:szCs w:val="16"/>
              </w:rPr>
            </w:pPr>
            <w:r w:rsidRPr="00B33462">
              <w:rPr>
                <w:rFonts w:ascii="Gill Sans MT" w:hAnsi="Gill Sans MT" w:cs="Arial"/>
                <w:color w:val="404040" w:themeColor="text1" w:themeTint="BF"/>
                <w:sz w:val="16"/>
                <w:szCs w:val="16"/>
              </w:rPr>
              <w:t>Location</w:t>
            </w:r>
          </w:p>
        </w:tc>
        <w:tc>
          <w:tcPr>
            <w:tcW w:w="6379" w:type="dxa"/>
            <w:vAlign w:val="bottom"/>
          </w:tcPr>
          <w:p w14:paraId="0F15D988" w14:textId="4D02C80A" w:rsidR="00B547E1" w:rsidRPr="00555AF7" w:rsidRDefault="003362FB" w:rsidP="00EF3C9C">
            <w:pPr>
              <w:rPr>
                <w:rFonts w:ascii="Gill Sans MT" w:hAnsi="Gill Sans MT" w:cs="Arial"/>
                <w:sz w:val="18"/>
                <w:szCs w:val="18"/>
              </w:rPr>
            </w:pPr>
            <w:r>
              <w:rPr>
                <w:rFonts w:ascii="Gill Sans MT" w:hAnsi="Gill Sans MT" w:cs="Arial"/>
                <w:sz w:val="18"/>
                <w:szCs w:val="18"/>
              </w:rPr>
              <w:t>Via Zoom</w:t>
            </w:r>
          </w:p>
        </w:tc>
      </w:tr>
      <w:tr w:rsidR="00B547E1" w:rsidRPr="00555AF7" w14:paraId="6578E42C" w14:textId="77777777" w:rsidTr="00EF3C9C">
        <w:trPr>
          <w:trHeight w:val="227"/>
        </w:trPr>
        <w:tc>
          <w:tcPr>
            <w:tcW w:w="1701" w:type="dxa"/>
            <w:gridSpan w:val="2"/>
          </w:tcPr>
          <w:p w14:paraId="41B21BD0" w14:textId="77777777" w:rsidR="00B547E1" w:rsidRPr="00B33462" w:rsidRDefault="00B547E1" w:rsidP="00EF3C9C">
            <w:pPr>
              <w:rPr>
                <w:rFonts w:ascii="Gill Sans MT" w:hAnsi="Gill Sans MT" w:cs="Arial"/>
                <w:color w:val="404040" w:themeColor="text1" w:themeTint="BF"/>
                <w:sz w:val="16"/>
                <w:szCs w:val="16"/>
              </w:rPr>
            </w:pPr>
            <w:r w:rsidRPr="00B33462">
              <w:rPr>
                <w:rFonts w:ascii="Gill Sans MT" w:hAnsi="Gill Sans MT" w:cs="Arial"/>
                <w:color w:val="404040" w:themeColor="text1" w:themeTint="BF"/>
                <w:sz w:val="16"/>
                <w:szCs w:val="16"/>
              </w:rPr>
              <w:t>Present</w:t>
            </w:r>
          </w:p>
        </w:tc>
        <w:tc>
          <w:tcPr>
            <w:tcW w:w="6379" w:type="dxa"/>
            <w:vAlign w:val="bottom"/>
          </w:tcPr>
          <w:p w14:paraId="4F2B830B" w14:textId="32270F13" w:rsidR="000D2710" w:rsidRDefault="00B547E1" w:rsidP="00EF3C9C">
            <w:pPr>
              <w:rPr>
                <w:rFonts w:ascii="Gill Sans MT" w:hAnsi="Gill Sans MT" w:cs="Arial"/>
                <w:sz w:val="18"/>
                <w:szCs w:val="18"/>
              </w:rPr>
            </w:pPr>
            <w:r>
              <w:rPr>
                <w:rFonts w:ascii="Gill Sans MT" w:hAnsi="Gill Sans MT" w:cs="Arial"/>
                <w:sz w:val="18"/>
                <w:szCs w:val="18"/>
              </w:rPr>
              <w:t xml:space="preserve">Residents: </w:t>
            </w:r>
            <w:proofErr w:type="spellStart"/>
            <w:r w:rsidR="003362FB">
              <w:rPr>
                <w:rFonts w:ascii="Gill Sans MT" w:hAnsi="Gill Sans MT" w:cs="Arial"/>
                <w:sz w:val="18"/>
                <w:szCs w:val="18"/>
              </w:rPr>
              <w:t>Mr</w:t>
            </w:r>
            <w:proofErr w:type="spellEnd"/>
            <w:r w:rsidR="003362FB">
              <w:rPr>
                <w:rFonts w:ascii="Gill Sans MT" w:hAnsi="Gill Sans MT" w:cs="Arial"/>
                <w:sz w:val="18"/>
                <w:szCs w:val="18"/>
              </w:rPr>
              <w:t xml:space="preserve"> McRoberts, </w:t>
            </w:r>
            <w:proofErr w:type="spellStart"/>
            <w:r w:rsidR="00BA6E9E">
              <w:rPr>
                <w:rFonts w:ascii="Gill Sans MT" w:hAnsi="Gill Sans MT" w:cs="Arial"/>
                <w:sz w:val="18"/>
                <w:szCs w:val="18"/>
              </w:rPr>
              <w:t>Mrs</w:t>
            </w:r>
            <w:proofErr w:type="spellEnd"/>
            <w:r w:rsidR="00BA6E9E">
              <w:rPr>
                <w:rFonts w:ascii="Gill Sans MT" w:hAnsi="Gill Sans MT" w:cs="Arial"/>
                <w:sz w:val="18"/>
                <w:szCs w:val="18"/>
              </w:rPr>
              <w:t xml:space="preserve"> </w:t>
            </w:r>
            <w:proofErr w:type="spellStart"/>
            <w:r w:rsidR="00BA6E9E">
              <w:rPr>
                <w:rFonts w:ascii="Gill Sans MT" w:hAnsi="Gill Sans MT" w:cs="Arial"/>
                <w:sz w:val="18"/>
                <w:szCs w:val="18"/>
              </w:rPr>
              <w:t>Chawdhry</w:t>
            </w:r>
            <w:proofErr w:type="spellEnd"/>
            <w:r w:rsidR="00BA6E9E">
              <w:rPr>
                <w:rFonts w:ascii="Gill Sans MT" w:hAnsi="Gill Sans MT" w:cs="Arial"/>
                <w:sz w:val="18"/>
                <w:szCs w:val="18"/>
              </w:rPr>
              <w:t xml:space="preserve">, </w:t>
            </w:r>
            <w:proofErr w:type="spellStart"/>
            <w:r w:rsidR="00BA6E9E">
              <w:rPr>
                <w:rFonts w:ascii="Gill Sans MT" w:hAnsi="Gill Sans MT" w:cs="Arial"/>
                <w:sz w:val="18"/>
                <w:szCs w:val="18"/>
              </w:rPr>
              <w:t>M</w:t>
            </w:r>
            <w:bookmarkStart w:id="0" w:name="_GoBack"/>
            <w:bookmarkEnd w:id="0"/>
            <w:r w:rsidR="00BA6E9E">
              <w:rPr>
                <w:rFonts w:ascii="Gill Sans MT" w:hAnsi="Gill Sans MT" w:cs="Arial"/>
                <w:sz w:val="18"/>
                <w:szCs w:val="18"/>
              </w:rPr>
              <w:t>s</w:t>
            </w:r>
            <w:proofErr w:type="spellEnd"/>
            <w:r w:rsidR="00BA6E9E">
              <w:rPr>
                <w:rFonts w:ascii="Gill Sans MT" w:hAnsi="Gill Sans MT" w:cs="Arial"/>
                <w:sz w:val="18"/>
                <w:szCs w:val="18"/>
              </w:rPr>
              <w:t xml:space="preserve"> </w:t>
            </w:r>
            <w:proofErr w:type="spellStart"/>
            <w:r w:rsidR="00BA6E9E">
              <w:rPr>
                <w:rFonts w:ascii="Gill Sans MT" w:hAnsi="Gill Sans MT" w:cs="Arial"/>
                <w:sz w:val="18"/>
                <w:szCs w:val="18"/>
              </w:rPr>
              <w:t>Jeffs</w:t>
            </w:r>
            <w:proofErr w:type="spellEnd"/>
            <w:r w:rsidR="00BA6E9E">
              <w:rPr>
                <w:rFonts w:ascii="Gill Sans MT" w:hAnsi="Gill Sans MT" w:cs="Arial"/>
                <w:sz w:val="18"/>
                <w:szCs w:val="18"/>
              </w:rPr>
              <w:t xml:space="preserve">, </w:t>
            </w:r>
            <w:proofErr w:type="spellStart"/>
            <w:r w:rsidR="00BA6E9E">
              <w:rPr>
                <w:rFonts w:ascii="Gill Sans MT" w:hAnsi="Gill Sans MT" w:cs="Arial"/>
                <w:sz w:val="18"/>
                <w:szCs w:val="18"/>
              </w:rPr>
              <w:t>Mrs</w:t>
            </w:r>
            <w:proofErr w:type="spellEnd"/>
            <w:r w:rsidR="00BA6E9E">
              <w:rPr>
                <w:rFonts w:ascii="Gill Sans MT" w:hAnsi="Gill Sans MT" w:cs="Arial"/>
                <w:sz w:val="18"/>
                <w:szCs w:val="18"/>
              </w:rPr>
              <w:t xml:space="preserve"> Hampshire, </w:t>
            </w:r>
            <w:proofErr w:type="spellStart"/>
            <w:r w:rsidR="00BA6E9E">
              <w:rPr>
                <w:rFonts w:ascii="Gill Sans MT" w:hAnsi="Gill Sans MT" w:cs="Arial"/>
                <w:sz w:val="18"/>
                <w:szCs w:val="18"/>
              </w:rPr>
              <w:t>Mr</w:t>
            </w:r>
            <w:proofErr w:type="spellEnd"/>
            <w:r w:rsidR="00BA6E9E">
              <w:rPr>
                <w:rFonts w:ascii="Gill Sans MT" w:hAnsi="Gill Sans MT" w:cs="Arial"/>
                <w:sz w:val="18"/>
                <w:szCs w:val="18"/>
              </w:rPr>
              <w:t xml:space="preserve"> Forrest</w:t>
            </w:r>
            <w:r w:rsidR="009D347F">
              <w:rPr>
                <w:rFonts w:ascii="Gill Sans MT" w:hAnsi="Gill Sans MT" w:cs="Arial"/>
                <w:sz w:val="18"/>
                <w:szCs w:val="18"/>
              </w:rPr>
              <w:t>er</w:t>
            </w:r>
            <w:r w:rsidR="00BA6E9E">
              <w:rPr>
                <w:rFonts w:ascii="Gill Sans MT" w:hAnsi="Gill Sans MT" w:cs="Arial"/>
                <w:sz w:val="18"/>
                <w:szCs w:val="18"/>
              </w:rPr>
              <w:t xml:space="preserve">, </w:t>
            </w:r>
            <w:proofErr w:type="spellStart"/>
            <w:r w:rsidR="00BA6E9E">
              <w:rPr>
                <w:rFonts w:ascii="Gill Sans MT" w:hAnsi="Gill Sans MT" w:cs="Arial"/>
                <w:sz w:val="18"/>
                <w:szCs w:val="18"/>
              </w:rPr>
              <w:t>Mrs</w:t>
            </w:r>
            <w:proofErr w:type="spellEnd"/>
            <w:r w:rsidR="00BA6E9E">
              <w:rPr>
                <w:rFonts w:ascii="Gill Sans MT" w:hAnsi="Gill Sans MT" w:cs="Arial"/>
                <w:sz w:val="18"/>
                <w:szCs w:val="18"/>
              </w:rPr>
              <w:t xml:space="preserve"> Needleman, </w:t>
            </w:r>
            <w:proofErr w:type="spellStart"/>
            <w:r w:rsidR="00BA6E9E">
              <w:rPr>
                <w:rFonts w:ascii="Gill Sans MT" w:hAnsi="Gill Sans MT" w:cs="Arial"/>
                <w:sz w:val="18"/>
                <w:szCs w:val="18"/>
              </w:rPr>
              <w:t>Mr</w:t>
            </w:r>
            <w:proofErr w:type="spellEnd"/>
            <w:r w:rsidR="00BA6E9E">
              <w:rPr>
                <w:rFonts w:ascii="Gill Sans MT" w:hAnsi="Gill Sans MT" w:cs="Arial"/>
                <w:sz w:val="18"/>
                <w:szCs w:val="18"/>
              </w:rPr>
              <w:t xml:space="preserve"> </w:t>
            </w:r>
            <w:proofErr w:type="spellStart"/>
            <w:r w:rsidR="00BA6E9E">
              <w:rPr>
                <w:rFonts w:ascii="Gill Sans MT" w:hAnsi="Gill Sans MT" w:cs="Arial"/>
                <w:sz w:val="18"/>
                <w:szCs w:val="18"/>
              </w:rPr>
              <w:t>Chandike</w:t>
            </w:r>
            <w:proofErr w:type="spellEnd"/>
            <w:r w:rsidR="00BA6E9E">
              <w:rPr>
                <w:rFonts w:ascii="Gill Sans MT" w:hAnsi="Gill Sans MT" w:cs="Arial"/>
                <w:sz w:val="18"/>
                <w:szCs w:val="18"/>
              </w:rPr>
              <w:t xml:space="preserve">, </w:t>
            </w:r>
            <w:proofErr w:type="spellStart"/>
            <w:r w:rsidR="00960E72">
              <w:rPr>
                <w:rFonts w:ascii="Gill Sans MT" w:hAnsi="Gill Sans MT" w:cs="Arial"/>
                <w:sz w:val="18"/>
                <w:szCs w:val="18"/>
              </w:rPr>
              <w:t>Mrs</w:t>
            </w:r>
            <w:proofErr w:type="spellEnd"/>
            <w:r w:rsidR="00960E72">
              <w:rPr>
                <w:rFonts w:ascii="Gill Sans MT" w:hAnsi="Gill Sans MT" w:cs="Arial"/>
                <w:sz w:val="18"/>
                <w:szCs w:val="18"/>
              </w:rPr>
              <w:t xml:space="preserve"> Ansari, </w:t>
            </w:r>
            <w:proofErr w:type="spellStart"/>
            <w:r w:rsidR="00960E72">
              <w:rPr>
                <w:rFonts w:ascii="Gill Sans MT" w:hAnsi="Gill Sans MT" w:cs="Arial"/>
                <w:sz w:val="18"/>
                <w:szCs w:val="18"/>
              </w:rPr>
              <w:t>Mr</w:t>
            </w:r>
            <w:proofErr w:type="spellEnd"/>
            <w:r w:rsidR="00960E72">
              <w:rPr>
                <w:rFonts w:ascii="Gill Sans MT" w:hAnsi="Gill Sans MT" w:cs="Arial"/>
                <w:sz w:val="18"/>
                <w:szCs w:val="18"/>
              </w:rPr>
              <w:t xml:space="preserve"> Nelson, </w:t>
            </w:r>
            <w:proofErr w:type="spellStart"/>
            <w:r w:rsidR="00960E72">
              <w:rPr>
                <w:rFonts w:ascii="Gill Sans MT" w:hAnsi="Gill Sans MT" w:cs="Arial"/>
                <w:sz w:val="18"/>
                <w:szCs w:val="18"/>
              </w:rPr>
              <w:t>Mrs</w:t>
            </w:r>
            <w:proofErr w:type="spellEnd"/>
            <w:r w:rsidR="00960E72">
              <w:rPr>
                <w:rFonts w:ascii="Gill Sans MT" w:hAnsi="Gill Sans MT" w:cs="Arial"/>
                <w:sz w:val="18"/>
                <w:szCs w:val="18"/>
              </w:rPr>
              <w:t xml:space="preserve"> McKay, </w:t>
            </w:r>
            <w:proofErr w:type="spellStart"/>
            <w:r w:rsidR="00960E72">
              <w:rPr>
                <w:rFonts w:ascii="Gill Sans MT" w:hAnsi="Gill Sans MT" w:cs="Arial"/>
                <w:sz w:val="18"/>
                <w:szCs w:val="18"/>
              </w:rPr>
              <w:t>Mrs</w:t>
            </w:r>
            <w:proofErr w:type="spellEnd"/>
            <w:r w:rsidR="00960E72">
              <w:rPr>
                <w:rFonts w:ascii="Gill Sans MT" w:hAnsi="Gill Sans MT" w:cs="Arial"/>
                <w:sz w:val="18"/>
                <w:szCs w:val="18"/>
              </w:rPr>
              <w:t xml:space="preserve"> </w:t>
            </w:r>
            <w:proofErr w:type="spellStart"/>
            <w:r w:rsidR="00960E72">
              <w:rPr>
                <w:rFonts w:ascii="Gill Sans MT" w:hAnsi="Gill Sans MT" w:cs="Arial"/>
                <w:sz w:val="18"/>
                <w:szCs w:val="18"/>
              </w:rPr>
              <w:t>Dhir</w:t>
            </w:r>
            <w:proofErr w:type="spellEnd"/>
            <w:r w:rsidR="00960E72">
              <w:rPr>
                <w:rFonts w:ascii="Gill Sans MT" w:hAnsi="Gill Sans MT" w:cs="Arial"/>
                <w:sz w:val="18"/>
                <w:szCs w:val="18"/>
              </w:rPr>
              <w:t xml:space="preserve">, </w:t>
            </w:r>
          </w:p>
          <w:p w14:paraId="3C16D426" w14:textId="6A7F5685" w:rsidR="00B547E1" w:rsidRDefault="00960E72" w:rsidP="00EF3C9C">
            <w:pPr>
              <w:rPr>
                <w:rFonts w:ascii="Gill Sans MT" w:hAnsi="Gill Sans MT" w:cs="Arial"/>
                <w:sz w:val="18"/>
                <w:szCs w:val="18"/>
              </w:rPr>
            </w:pPr>
            <w:proofErr w:type="spellStart"/>
            <w:r>
              <w:rPr>
                <w:rFonts w:ascii="Gill Sans MT" w:hAnsi="Gill Sans MT" w:cs="Arial"/>
                <w:sz w:val="18"/>
                <w:szCs w:val="18"/>
              </w:rPr>
              <w:t>Mrs</w:t>
            </w:r>
            <w:proofErr w:type="spellEnd"/>
            <w:r>
              <w:rPr>
                <w:rFonts w:ascii="Gill Sans MT" w:hAnsi="Gill Sans MT" w:cs="Arial"/>
                <w:sz w:val="18"/>
                <w:szCs w:val="18"/>
              </w:rPr>
              <w:t xml:space="preserve"> Gupta</w:t>
            </w:r>
            <w:r w:rsidR="00211FBD">
              <w:rPr>
                <w:rFonts w:ascii="Gill Sans MT" w:hAnsi="Gill Sans MT" w:cs="Arial"/>
                <w:sz w:val="18"/>
                <w:szCs w:val="18"/>
              </w:rPr>
              <w:t xml:space="preserve">, </w:t>
            </w:r>
            <w:proofErr w:type="spellStart"/>
            <w:r w:rsidR="009D347F">
              <w:rPr>
                <w:rFonts w:ascii="Gill Sans MT" w:hAnsi="Gill Sans MT" w:cs="Arial"/>
                <w:sz w:val="18"/>
                <w:szCs w:val="18"/>
              </w:rPr>
              <w:t>Mrs</w:t>
            </w:r>
            <w:proofErr w:type="spellEnd"/>
            <w:r w:rsidR="009D347F">
              <w:rPr>
                <w:rFonts w:ascii="Gill Sans MT" w:hAnsi="Gill Sans MT" w:cs="Arial"/>
                <w:sz w:val="18"/>
                <w:szCs w:val="18"/>
              </w:rPr>
              <w:t xml:space="preserve"> Thomas</w:t>
            </w:r>
          </w:p>
          <w:p w14:paraId="52D58C6C" w14:textId="5E8E393C" w:rsidR="00B547E1" w:rsidRPr="00555AF7" w:rsidRDefault="00B547E1" w:rsidP="00EF3C9C">
            <w:pPr>
              <w:rPr>
                <w:rFonts w:ascii="Gill Sans MT" w:hAnsi="Gill Sans MT" w:cs="Arial"/>
                <w:sz w:val="18"/>
                <w:szCs w:val="18"/>
              </w:rPr>
            </w:pPr>
            <w:r>
              <w:rPr>
                <w:rFonts w:ascii="Gill Sans MT" w:hAnsi="Gill Sans MT" w:cs="Arial"/>
                <w:sz w:val="18"/>
                <w:szCs w:val="18"/>
              </w:rPr>
              <w:t xml:space="preserve">Encore: </w:t>
            </w:r>
            <w:proofErr w:type="spellStart"/>
            <w:r>
              <w:rPr>
                <w:rFonts w:ascii="Gill Sans MT" w:hAnsi="Gill Sans MT" w:cs="Arial"/>
                <w:sz w:val="18"/>
                <w:szCs w:val="18"/>
              </w:rPr>
              <w:t>Mr</w:t>
            </w:r>
            <w:proofErr w:type="spellEnd"/>
            <w:r>
              <w:rPr>
                <w:rFonts w:ascii="Gill Sans MT" w:hAnsi="Gill Sans MT" w:cs="Arial"/>
                <w:sz w:val="18"/>
                <w:szCs w:val="18"/>
              </w:rPr>
              <w:t xml:space="preserve"> </w:t>
            </w:r>
            <w:r w:rsidR="003362FB">
              <w:rPr>
                <w:rFonts w:ascii="Gill Sans MT" w:hAnsi="Gill Sans MT" w:cs="Arial"/>
                <w:sz w:val="18"/>
                <w:szCs w:val="18"/>
              </w:rPr>
              <w:t>Purcell</w:t>
            </w:r>
          </w:p>
        </w:tc>
      </w:tr>
      <w:tr w:rsidR="00B547E1" w:rsidRPr="00555AF7" w14:paraId="4F95CA8A" w14:textId="77777777" w:rsidTr="00EF3C9C">
        <w:trPr>
          <w:trHeight w:val="227"/>
        </w:trPr>
        <w:tc>
          <w:tcPr>
            <w:tcW w:w="1701" w:type="dxa"/>
            <w:gridSpan w:val="2"/>
          </w:tcPr>
          <w:p w14:paraId="69D65D20" w14:textId="77777777" w:rsidR="00B547E1" w:rsidRPr="00B33462" w:rsidRDefault="00B547E1" w:rsidP="00EF3C9C">
            <w:pPr>
              <w:rPr>
                <w:rFonts w:ascii="Gill Sans MT" w:hAnsi="Gill Sans MT" w:cs="Arial"/>
                <w:color w:val="404040" w:themeColor="text1" w:themeTint="BF"/>
                <w:sz w:val="16"/>
                <w:szCs w:val="16"/>
              </w:rPr>
            </w:pPr>
            <w:r w:rsidRPr="00B33462">
              <w:rPr>
                <w:rFonts w:ascii="Gill Sans MT" w:hAnsi="Gill Sans MT" w:cs="Arial"/>
                <w:color w:val="404040" w:themeColor="text1" w:themeTint="BF"/>
                <w:sz w:val="16"/>
                <w:szCs w:val="16"/>
              </w:rPr>
              <w:t>Apologies</w:t>
            </w:r>
          </w:p>
        </w:tc>
        <w:tc>
          <w:tcPr>
            <w:tcW w:w="6379" w:type="dxa"/>
            <w:vAlign w:val="bottom"/>
          </w:tcPr>
          <w:p w14:paraId="5FBF791A" w14:textId="0BA4DC52" w:rsidR="00B547E1" w:rsidRPr="00555AF7" w:rsidRDefault="00960E72" w:rsidP="00EF3C9C">
            <w:pPr>
              <w:rPr>
                <w:rFonts w:ascii="Gill Sans MT" w:hAnsi="Gill Sans MT" w:cs="Arial"/>
                <w:sz w:val="18"/>
                <w:szCs w:val="18"/>
              </w:rPr>
            </w:pPr>
            <w:proofErr w:type="spellStart"/>
            <w:r>
              <w:rPr>
                <w:rFonts w:ascii="Gill Sans MT" w:hAnsi="Gill Sans MT" w:cs="Arial"/>
                <w:sz w:val="18"/>
                <w:szCs w:val="18"/>
              </w:rPr>
              <w:t>Mr</w:t>
            </w:r>
            <w:proofErr w:type="spellEnd"/>
            <w:r>
              <w:rPr>
                <w:rFonts w:ascii="Gill Sans MT" w:hAnsi="Gill Sans MT" w:cs="Arial"/>
                <w:sz w:val="18"/>
                <w:szCs w:val="18"/>
              </w:rPr>
              <w:t xml:space="preserve"> James</w:t>
            </w:r>
            <w:r w:rsidR="000D2710">
              <w:rPr>
                <w:rFonts w:ascii="Gill Sans MT" w:hAnsi="Gill Sans MT" w:cs="Arial"/>
                <w:sz w:val="18"/>
                <w:szCs w:val="18"/>
              </w:rPr>
              <w:t xml:space="preserve"> (VSM)</w:t>
            </w:r>
            <w:r>
              <w:rPr>
                <w:rFonts w:ascii="Gill Sans MT" w:hAnsi="Gill Sans MT" w:cs="Arial"/>
                <w:sz w:val="18"/>
                <w:szCs w:val="18"/>
              </w:rPr>
              <w:t xml:space="preserve">, </w:t>
            </w:r>
            <w:proofErr w:type="spellStart"/>
            <w:r>
              <w:rPr>
                <w:rFonts w:ascii="Gill Sans MT" w:hAnsi="Gill Sans MT" w:cs="Arial"/>
                <w:sz w:val="18"/>
                <w:szCs w:val="18"/>
              </w:rPr>
              <w:t>Mr</w:t>
            </w:r>
            <w:proofErr w:type="spellEnd"/>
            <w:r>
              <w:rPr>
                <w:rFonts w:ascii="Gill Sans MT" w:hAnsi="Gill Sans MT" w:cs="Arial"/>
                <w:sz w:val="18"/>
                <w:szCs w:val="18"/>
              </w:rPr>
              <w:t xml:space="preserve"> Jaffer</w:t>
            </w:r>
            <w:r w:rsidR="000D2710">
              <w:rPr>
                <w:rFonts w:ascii="Gill Sans MT" w:hAnsi="Gill Sans MT" w:cs="Arial"/>
                <w:sz w:val="18"/>
                <w:szCs w:val="18"/>
              </w:rPr>
              <w:t xml:space="preserve">, </w:t>
            </w:r>
            <w:proofErr w:type="spellStart"/>
            <w:r w:rsidR="000D2710">
              <w:rPr>
                <w:rFonts w:ascii="Gill Sans MT" w:hAnsi="Gill Sans MT" w:cs="Arial"/>
                <w:sz w:val="18"/>
                <w:szCs w:val="18"/>
              </w:rPr>
              <w:t>Mrs</w:t>
            </w:r>
            <w:proofErr w:type="spellEnd"/>
            <w:r w:rsidR="000D2710">
              <w:rPr>
                <w:rFonts w:ascii="Gill Sans MT" w:hAnsi="Gill Sans MT" w:cs="Arial"/>
                <w:sz w:val="18"/>
                <w:szCs w:val="18"/>
              </w:rPr>
              <w:t xml:space="preserve"> Allen, </w:t>
            </w:r>
            <w:proofErr w:type="spellStart"/>
            <w:r w:rsidR="000D2710">
              <w:rPr>
                <w:rFonts w:ascii="Gill Sans MT" w:hAnsi="Gill Sans MT" w:cs="Arial"/>
                <w:sz w:val="18"/>
                <w:szCs w:val="18"/>
              </w:rPr>
              <w:t>Mr</w:t>
            </w:r>
            <w:proofErr w:type="spellEnd"/>
            <w:r w:rsidR="000D2710">
              <w:rPr>
                <w:rFonts w:ascii="Gill Sans MT" w:hAnsi="Gill Sans MT" w:cs="Arial"/>
                <w:sz w:val="18"/>
                <w:szCs w:val="18"/>
              </w:rPr>
              <w:t xml:space="preserve"> Bennett</w:t>
            </w:r>
          </w:p>
        </w:tc>
      </w:tr>
      <w:tr w:rsidR="00B547E1" w:rsidRPr="00555AF7" w14:paraId="0B4FB9E4" w14:textId="77777777" w:rsidTr="00EF3C9C">
        <w:tc>
          <w:tcPr>
            <w:tcW w:w="392" w:type="dxa"/>
            <w:tcBorders>
              <w:bottom w:val="single" w:sz="4" w:space="0" w:color="auto"/>
            </w:tcBorders>
            <w:vAlign w:val="bottom"/>
          </w:tcPr>
          <w:p w14:paraId="4087DFC8" w14:textId="77777777" w:rsidR="00B547E1" w:rsidRPr="00555AF7" w:rsidRDefault="00B547E1" w:rsidP="00EF3C9C">
            <w:pPr>
              <w:rPr>
                <w:rFonts w:ascii="Gill Sans MT" w:hAnsi="Gill Sans MT" w:cs="Arial"/>
                <w:b/>
                <w:sz w:val="12"/>
              </w:rPr>
            </w:pPr>
          </w:p>
        </w:tc>
        <w:tc>
          <w:tcPr>
            <w:tcW w:w="1309" w:type="dxa"/>
            <w:vAlign w:val="bottom"/>
          </w:tcPr>
          <w:p w14:paraId="37A0D8B8" w14:textId="77777777" w:rsidR="00B547E1" w:rsidRPr="00555AF7" w:rsidRDefault="00B547E1" w:rsidP="00EF3C9C">
            <w:pPr>
              <w:rPr>
                <w:rFonts w:ascii="Gill Sans MT" w:hAnsi="Gill Sans MT" w:cs="Arial"/>
                <w:b/>
                <w:sz w:val="12"/>
              </w:rPr>
            </w:pPr>
          </w:p>
        </w:tc>
        <w:tc>
          <w:tcPr>
            <w:tcW w:w="6379" w:type="dxa"/>
            <w:vAlign w:val="bottom"/>
          </w:tcPr>
          <w:p w14:paraId="30A6D540" w14:textId="77777777" w:rsidR="00B547E1" w:rsidRPr="00555AF7" w:rsidRDefault="00B547E1" w:rsidP="00EF3C9C">
            <w:pPr>
              <w:rPr>
                <w:rFonts w:ascii="Gill Sans MT" w:hAnsi="Gill Sans MT" w:cs="Arial"/>
                <w:b/>
                <w:sz w:val="12"/>
              </w:rPr>
            </w:pPr>
          </w:p>
        </w:tc>
      </w:tr>
    </w:tbl>
    <w:p w14:paraId="0C9B17CE" w14:textId="77777777" w:rsidR="00B547E1" w:rsidRDefault="00B547E1" w:rsidP="00BE5C52">
      <w:pPr>
        <w:pStyle w:val="Header"/>
        <w:rPr>
          <w:color w:val="404040" w:themeColor="text1" w:themeTint="BF"/>
          <w:sz w:val="22"/>
          <w:szCs w:val="22"/>
        </w:rPr>
      </w:pPr>
    </w:p>
    <w:p w14:paraId="34ECE140" w14:textId="77777777" w:rsidR="00B547E1" w:rsidRDefault="00B547E1" w:rsidP="00BE5C52">
      <w:pPr>
        <w:pStyle w:val="Header"/>
        <w:rPr>
          <w:color w:val="404040" w:themeColor="text1" w:themeTint="BF"/>
          <w:sz w:val="22"/>
          <w:szCs w:val="22"/>
        </w:rPr>
      </w:pPr>
    </w:p>
    <w:p w14:paraId="7E8A1C8D" w14:textId="77777777" w:rsidR="00B547E1" w:rsidRPr="00B547E1" w:rsidRDefault="00B547E1" w:rsidP="00B547E1"/>
    <w:p w14:paraId="1376584B" w14:textId="77777777" w:rsidR="00B547E1" w:rsidRPr="00B547E1" w:rsidRDefault="00B547E1" w:rsidP="00B547E1"/>
    <w:p w14:paraId="3E25ED85" w14:textId="77777777" w:rsidR="00B547E1" w:rsidRPr="00B547E1" w:rsidRDefault="00B547E1" w:rsidP="00B547E1"/>
    <w:p w14:paraId="5015CA9A" w14:textId="77777777" w:rsidR="00B547E1" w:rsidRPr="00B547E1" w:rsidRDefault="00B547E1" w:rsidP="00B547E1"/>
    <w:p w14:paraId="6F0A5421" w14:textId="77777777" w:rsidR="00B547E1" w:rsidRPr="00B547E1" w:rsidRDefault="00B547E1" w:rsidP="00B547E1"/>
    <w:p w14:paraId="7A4A5C30" w14:textId="77777777" w:rsidR="00B547E1" w:rsidRPr="00B547E1" w:rsidRDefault="00B547E1" w:rsidP="00B547E1"/>
    <w:p w14:paraId="11BF945A" w14:textId="77777777" w:rsidR="00B547E1" w:rsidRPr="00B547E1" w:rsidRDefault="00B547E1" w:rsidP="00B547E1"/>
    <w:p w14:paraId="7DAAFE5C" w14:textId="77777777" w:rsidR="00B547E1" w:rsidRDefault="00B547E1" w:rsidP="00B547E1"/>
    <w:p w14:paraId="23ECFC12" w14:textId="77777777" w:rsidR="00B547E1" w:rsidRDefault="00B547E1" w:rsidP="00B547E1"/>
    <w:p w14:paraId="114AC6F6" w14:textId="72221158" w:rsidR="00EF3C9C" w:rsidRDefault="00EF3C9C" w:rsidP="00AF1C56">
      <w:pPr>
        <w:spacing w:after="120"/>
        <w:jc w:val="both"/>
        <w:rPr>
          <w:rFonts w:cs="Arial"/>
          <w:b/>
          <w:color w:val="404040" w:themeColor="text1" w:themeTint="BF"/>
          <w:sz w:val="22"/>
          <w:szCs w:val="22"/>
        </w:rPr>
      </w:pPr>
      <w:r>
        <w:rPr>
          <w:rFonts w:cs="Arial"/>
          <w:b/>
          <w:color w:val="404040" w:themeColor="text1" w:themeTint="BF"/>
          <w:sz w:val="22"/>
          <w:szCs w:val="22"/>
        </w:rPr>
        <w:t>Minutes</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505"/>
      </w:tblGrid>
      <w:tr w:rsidR="00EF3C9C" w:rsidRPr="00FE74B6" w14:paraId="21DAA768" w14:textId="77777777" w:rsidTr="00AF1C56">
        <w:trPr>
          <w:tblHeader/>
        </w:trPr>
        <w:tc>
          <w:tcPr>
            <w:tcW w:w="675" w:type="dxa"/>
          </w:tcPr>
          <w:p w14:paraId="201BEC23" w14:textId="77777777" w:rsidR="00EF3C9C" w:rsidRPr="00FE74B6" w:rsidRDefault="00EF3C9C" w:rsidP="00EF3C9C">
            <w:pPr>
              <w:spacing w:after="120"/>
              <w:jc w:val="both"/>
              <w:rPr>
                <w:rFonts w:ascii="Gill Sans MT" w:hAnsi="Gill Sans MT" w:cs="Arial"/>
                <w:color w:val="404040" w:themeColor="text1" w:themeTint="BF"/>
                <w:sz w:val="16"/>
                <w:szCs w:val="16"/>
              </w:rPr>
            </w:pPr>
            <w:r w:rsidRPr="00FE74B6">
              <w:rPr>
                <w:rFonts w:ascii="Gill Sans MT" w:hAnsi="Gill Sans MT" w:cs="Arial"/>
                <w:color w:val="404040" w:themeColor="text1" w:themeTint="BF"/>
                <w:sz w:val="16"/>
                <w:szCs w:val="16"/>
              </w:rPr>
              <w:t>Item</w:t>
            </w:r>
          </w:p>
        </w:tc>
        <w:tc>
          <w:tcPr>
            <w:tcW w:w="8505" w:type="dxa"/>
          </w:tcPr>
          <w:p w14:paraId="357342E9" w14:textId="425B356D" w:rsidR="00EF3C9C" w:rsidRPr="00FE74B6" w:rsidRDefault="00EF3C9C" w:rsidP="00EF3C9C">
            <w:pPr>
              <w:spacing w:after="120"/>
              <w:jc w:val="both"/>
              <w:rPr>
                <w:rFonts w:ascii="Gill Sans MT" w:hAnsi="Gill Sans MT" w:cs="Arial"/>
                <w:color w:val="404040" w:themeColor="text1" w:themeTint="BF"/>
                <w:sz w:val="16"/>
                <w:szCs w:val="16"/>
              </w:rPr>
            </w:pPr>
            <w:r w:rsidRPr="00FE74B6">
              <w:rPr>
                <w:rFonts w:ascii="Gill Sans MT" w:hAnsi="Gill Sans MT" w:cs="Arial"/>
                <w:color w:val="404040" w:themeColor="text1" w:themeTint="BF"/>
                <w:sz w:val="16"/>
                <w:szCs w:val="16"/>
              </w:rPr>
              <w:t>Subject &amp; Notes</w:t>
            </w:r>
          </w:p>
        </w:tc>
      </w:tr>
      <w:tr w:rsidR="00EF3C9C" w:rsidRPr="00FE74B6" w14:paraId="3CA75592" w14:textId="77777777" w:rsidTr="00AF1C56">
        <w:tc>
          <w:tcPr>
            <w:tcW w:w="675" w:type="dxa"/>
          </w:tcPr>
          <w:p w14:paraId="5C55148D" w14:textId="77777777" w:rsidR="00EF3C9C" w:rsidRPr="00FE74B6" w:rsidRDefault="00EF3C9C" w:rsidP="00EF3C9C">
            <w:pPr>
              <w:spacing w:before="40" w:after="40"/>
              <w:rPr>
                <w:rFonts w:ascii="Gill Sans MT" w:hAnsi="Gill Sans MT" w:cs="Arial"/>
                <w:b/>
                <w:sz w:val="18"/>
              </w:rPr>
            </w:pPr>
            <w:r w:rsidRPr="00FE74B6">
              <w:rPr>
                <w:rFonts w:ascii="Gill Sans MT" w:hAnsi="Gill Sans MT" w:cs="Arial"/>
                <w:b/>
                <w:sz w:val="18"/>
              </w:rPr>
              <w:t>1.</w:t>
            </w:r>
          </w:p>
        </w:tc>
        <w:tc>
          <w:tcPr>
            <w:tcW w:w="8505" w:type="dxa"/>
          </w:tcPr>
          <w:p w14:paraId="470241E9" w14:textId="77777777" w:rsidR="00EF3C9C" w:rsidRPr="00FE74B6" w:rsidRDefault="00EF3C9C" w:rsidP="00EF3C9C">
            <w:pPr>
              <w:spacing w:before="40" w:after="40"/>
              <w:rPr>
                <w:rFonts w:ascii="Gill Sans MT" w:hAnsi="Gill Sans MT" w:cs="Arial"/>
                <w:sz w:val="18"/>
              </w:rPr>
            </w:pPr>
            <w:r>
              <w:rPr>
                <w:rFonts w:ascii="Gill Sans MT" w:hAnsi="Gill Sans MT" w:cs="Arial"/>
                <w:b/>
                <w:sz w:val="18"/>
              </w:rPr>
              <w:t>Litter</w:t>
            </w:r>
          </w:p>
        </w:tc>
      </w:tr>
      <w:tr w:rsidR="00EF3C9C" w:rsidRPr="00FE74B6" w14:paraId="13398A76" w14:textId="77777777" w:rsidTr="00AF1C56">
        <w:trPr>
          <w:trHeight w:val="377"/>
        </w:trPr>
        <w:tc>
          <w:tcPr>
            <w:tcW w:w="675" w:type="dxa"/>
          </w:tcPr>
          <w:p w14:paraId="7A8A9847" w14:textId="77777777" w:rsidR="00EF3C9C" w:rsidRPr="00FE74B6" w:rsidRDefault="00EF3C9C" w:rsidP="00EF3C9C">
            <w:pPr>
              <w:spacing w:after="160"/>
              <w:rPr>
                <w:rFonts w:ascii="Gill Sans MT" w:hAnsi="Gill Sans MT" w:cs="Arial"/>
                <w:sz w:val="18"/>
              </w:rPr>
            </w:pPr>
          </w:p>
        </w:tc>
        <w:tc>
          <w:tcPr>
            <w:tcW w:w="8505" w:type="dxa"/>
          </w:tcPr>
          <w:p w14:paraId="50DD9635" w14:textId="77777777" w:rsidR="009C3866" w:rsidRDefault="00EF3C9C" w:rsidP="00EF3C9C">
            <w:pPr>
              <w:rPr>
                <w:rFonts w:ascii="Gill Sans MT" w:hAnsi="Gill Sans MT"/>
                <w:sz w:val="18"/>
                <w:szCs w:val="18"/>
              </w:rPr>
            </w:pPr>
            <w:r>
              <w:rPr>
                <w:rFonts w:ascii="Gill Sans MT" w:hAnsi="Gill Sans MT"/>
                <w:sz w:val="18"/>
                <w:szCs w:val="18"/>
              </w:rPr>
              <w:t xml:space="preserve">Much discussion about the way to deal with the litter problem and the overflowing bins. </w:t>
            </w:r>
          </w:p>
          <w:p w14:paraId="0761F06E" w14:textId="41A8FDD8" w:rsidR="009C3866" w:rsidRDefault="009C3866" w:rsidP="00EF3C9C">
            <w:pPr>
              <w:rPr>
                <w:rFonts w:ascii="Gill Sans MT" w:hAnsi="Gill Sans MT"/>
                <w:sz w:val="18"/>
                <w:szCs w:val="18"/>
              </w:rPr>
            </w:pPr>
            <w:r>
              <w:rPr>
                <w:rFonts w:ascii="Gill Sans MT" w:hAnsi="Gill Sans MT"/>
                <w:sz w:val="18"/>
                <w:szCs w:val="18"/>
              </w:rPr>
              <w:t>DP advised that £4k would only cover a month</w:t>
            </w:r>
            <w:r w:rsidR="0090472D">
              <w:rPr>
                <w:rFonts w:ascii="Gill Sans MT" w:hAnsi="Gill Sans MT"/>
                <w:sz w:val="18"/>
                <w:szCs w:val="18"/>
              </w:rPr>
              <w:t xml:space="preserve">. He also mentioned that SAP has 19 bins on site, in his experience the number of bins is usually 4-5. He also said that due to lack of storage, there is no option to trial the bin removal without additional costs afterward. It was discussed that the residents should be asked about the decision of the total removal as SAPRA members are volunteers, not elected. </w:t>
            </w:r>
          </w:p>
          <w:p w14:paraId="607F364E" w14:textId="49CA0BE6" w:rsidR="0090472D" w:rsidRDefault="0090472D" w:rsidP="00EF3C9C">
            <w:pPr>
              <w:rPr>
                <w:rFonts w:ascii="Gill Sans MT" w:hAnsi="Gill Sans MT"/>
                <w:sz w:val="18"/>
                <w:szCs w:val="18"/>
              </w:rPr>
            </w:pPr>
            <w:r>
              <w:rPr>
                <w:rFonts w:ascii="Gill Sans MT" w:hAnsi="Gill Sans MT"/>
                <w:sz w:val="18"/>
                <w:szCs w:val="18"/>
              </w:rPr>
              <w:t>As a middle ground a removal of some bins was suggested and agreed.</w:t>
            </w:r>
          </w:p>
          <w:p w14:paraId="6CD3C500" w14:textId="4F1137B3" w:rsidR="00EF3C9C" w:rsidRPr="00FE74B6" w:rsidRDefault="0090472D" w:rsidP="00EF3C9C">
            <w:pPr>
              <w:rPr>
                <w:rFonts w:ascii="Gill Sans MT" w:hAnsi="Gill Sans MT"/>
                <w:sz w:val="18"/>
                <w:szCs w:val="18"/>
              </w:rPr>
            </w:pPr>
            <w:proofErr w:type="spellStart"/>
            <w:proofErr w:type="gramStart"/>
            <w:r>
              <w:rPr>
                <w:rFonts w:ascii="Gill Sans MT" w:hAnsi="Gill Sans MT"/>
                <w:sz w:val="18"/>
                <w:szCs w:val="18"/>
              </w:rPr>
              <w:t>MaN</w:t>
            </w:r>
            <w:proofErr w:type="spellEnd"/>
            <w:proofErr w:type="gramEnd"/>
            <w:r>
              <w:rPr>
                <w:rFonts w:ascii="Gill Sans MT" w:hAnsi="Gill Sans MT"/>
                <w:sz w:val="18"/>
                <w:szCs w:val="18"/>
              </w:rPr>
              <w:t xml:space="preserve"> to walk with the contractor to discuss which bins remain and which ones are not.</w:t>
            </w:r>
          </w:p>
        </w:tc>
      </w:tr>
      <w:tr w:rsidR="00EF3C9C" w:rsidRPr="00FE74B6" w14:paraId="130BE943" w14:textId="77777777" w:rsidTr="00AF1C56">
        <w:tc>
          <w:tcPr>
            <w:tcW w:w="675" w:type="dxa"/>
          </w:tcPr>
          <w:p w14:paraId="21819547" w14:textId="77777777" w:rsidR="00EF3C9C" w:rsidRPr="00FE74B6" w:rsidRDefault="00EF3C9C" w:rsidP="00EF3C9C">
            <w:pPr>
              <w:spacing w:before="40" w:after="40"/>
              <w:rPr>
                <w:rFonts w:ascii="Gill Sans MT" w:hAnsi="Gill Sans MT" w:cs="Arial"/>
                <w:b/>
                <w:sz w:val="18"/>
              </w:rPr>
            </w:pPr>
            <w:r w:rsidRPr="00FE74B6">
              <w:rPr>
                <w:rFonts w:ascii="Gill Sans MT" w:hAnsi="Gill Sans MT" w:cs="Arial"/>
                <w:b/>
                <w:sz w:val="18"/>
              </w:rPr>
              <w:t>2.</w:t>
            </w:r>
          </w:p>
        </w:tc>
        <w:tc>
          <w:tcPr>
            <w:tcW w:w="8505" w:type="dxa"/>
          </w:tcPr>
          <w:p w14:paraId="0348986B" w14:textId="77777777" w:rsidR="00EF3C9C" w:rsidRPr="00FE74B6" w:rsidRDefault="00EF3C9C" w:rsidP="00EF3C9C">
            <w:pPr>
              <w:spacing w:before="40" w:after="40"/>
              <w:rPr>
                <w:rFonts w:ascii="Gill Sans MT" w:hAnsi="Gill Sans MT" w:cs="Arial"/>
                <w:b/>
                <w:sz w:val="18"/>
              </w:rPr>
            </w:pPr>
            <w:r>
              <w:rPr>
                <w:rFonts w:ascii="Gill Sans MT" w:hAnsi="Gill Sans MT" w:cs="Arial"/>
                <w:b/>
                <w:sz w:val="18"/>
              </w:rPr>
              <w:t>Parking</w:t>
            </w:r>
          </w:p>
        </w:tc>
      </w:tr>
      <w:tr w:rsidR="00EF3C9C" w:rsidRPr="00FE74B6" w14:paraId="73A2F571" w14:textId="77777777" w:rsidTr="00AF1C56">
        <w:tc>
          <w:tcPr>
            <w:tcW w:w="675" w:type="dxa"/>
          </w:tcPr>
          <w:p w14:paraId="4B005F25" w14:textId="77777777" w:rsidR="00EF3C9C" w:rsidRPr="00FE74B6" w:rsidRDefault="00EF3C9C" w:rsidP="00EF3C9C">
            <w:pPr>
              <w:spacing w:after="160"/>
              <w:rPr>
                <w:rFonts w:ascii="Gill Sans MT" w:hAnsi="Gill Sans MT" w:cs="Arial"/>
                <w:sz w:val="18"/>
              </w:rPr>
            </w:pPr>
          </w:p>
        </w:tc>
        <w:tc>
          <w:tcPr>
            <w:tcW w:w="8505" w:type="dxa"/>
          </w:tcPr>
          <w:p w14:paraId="1399C8D5" w14:textId="77777777" w:rsidR="00EF3C9C" w:rsidRDefault="00EF3C9C" w:rsidP="0090472D">
            <w:pPr>
              <w:rPr>
                <w:rFonts w:ascii="Gill Sans MT" w:hAnsi="Gill Sans MT"/>
                <w:sz w:val="18"/>
                <w:szCs w:val="18"/>
              </w:rPr>
            </w:pPr>
            <w:r>
              <w:rPr>
                <w:rFonts w:ascii="Gill Sans MT" w:hAnsi="Gill Sans MT"/>
                <w:sz w:val="18"/>
                <w:szCs w:val="18"/>
              </w:rPr>
              <w:t>This is a very emotive subject that has never had a satisfactory solution. One option that seems very unpopular would be to charge an annual fee to residents.</w:t>
            </w:r>
            <w:r w:rsidR="0090472D">
              <w:rPr>
                <w:rFonts w:ascii="Gill Sans MT" w:hAnsi="Gill Sans MT"/>
                <w:sz w:val="18"/>
                <w:szCs w:val="18"/>
              </w:rPr>
              <w:t xml:space="preserve"> DP was advised that due to incorrect/missing street signage the elected parking strategy has still not been implemented.</w:t>
            </w:r>
          </w:p>
          <w:p w14:paraId="6344F5F5" w14:textId="73548382" w:rsidR="0090472D" w:rsidRDefault="0090472D" w:rsidP="0090472D">
            <w:pPr>
              <w:rPr>
                <w:rFonts w:ascii="Gill Sans MT" w:hAnsi="Gill Sans MT"/>
                <w:sz w:val="18"/>
                <w:szCs w:val="18"/>
              </w:rPr>
            </w:pPr>
            <w:r>
              <w:rPr>
                <w:rFonts w:ascii="Gill Sans MT" w:hAnsi="Gill Sans MT"/>
                <w:sz w:val="18"/>
                <w:szCs w:val="18"/>
              </w:rPr>
              <w:t xml:space="preserve">It was asked about the progress of the School </w:t>
            </w:r>
            <w:proofErr w:type="gramStart"/>
            <w:r>
              <w:rPr>
                <w:rFonts w:ascii="Gill Sans MT" w:hAnsi="Gill Sans MT"/>
                <w:sz w:val="18"/>
                <w:szCs w:val="18"/>
              </w:rPr>
              <w:t>Street,</w:t>
            </w:r>
            <w:proofErr w:type="gramEnd"/>
            <w:r>
              <w:rPr>
                <w:rFonts w:ascii="Gill Sans MT" w:hAnsi="Gill Sans MT"/>
                <w:sz w:val="18"/>
                <w:szCs w:val="18"/>
              </w:rPr>
              <w:t xml:space="preserve"> however it was agreed that it is a Council-VSM led initiative.</w:t>
            </w:r>
          </w:p>
          <w:p w14:paraId="2B1F87A1" w14:textId="0C8B28DE" w:rsidR="0090472D" w:rsidRPr="00FE74B6" w:rsidRDefault="0090472D" w:rsidP="0090472D">
            <w:pPr>
              <w:rPr>
                <w:rFonts w:ascii="Gill Sans MT" w:hAnsi="Gill Sans MT"/>
                <w:sz w:val="18"/>
                <w:szCs w:val="18"/>
              </w:rPr>
            </w:pPr>
            <w:r>
              <w:rPr>
                <w:rFonts w:ascii="Gill Sans MT" w:hAnsi="Gill Sans MT"/>
                <w:sz w:val="18"/>
                <w:szCs w:val="18"/>
              </w:rPr>
              <w:t>KR to send a collated list/map of the missing/incorrect signage.</w:t>
            </w:r>
          </w:p>
        </w:tc>
      </w:tr>
      <w:tr w:rsidR="00EF3C9C" w:rsidRPr="00FE74B6" w14:paraId="0D954B00" w14:textId="77777777" w:rsidTr="00AF1C56">
        <w:tc>
          <w:tcPr>
            <w:tcW w:w="675" w:type="dxa"/>
          </w:tcPr>
          <w:p w14:paraId="4DAED49B" w14:textId="77777777" w:rsidR="00EF3C9C" w:rsidRPr="00FE74B6" w:rsidRDefault="00EF3C9C" w:rsidP="00EF3C9C">
            <w:pPr>
              <w:spacing w:before="40" w:after="40"/>
              <w:rPr>
                <w:rFonts w:ascii="Gill Sans MT" w:hAnsi="Gill Sans MT" w:cs="Arial"/>
                <w:b/>
                <w:sz w:val="18"/>
              </w:rPr>
            </w:pPr>
            <w:r w:rsidRPr="00FE74B6">
              <w:rPr>
                <w:rFonts w:ascii="Gill Sans MT" w:hAnsi="Gill Sans MT" w:cs="Arial"/>
                <w:b/>
                <w:sz w:val="18"/>
              </w:rPr>
              <w:t>3.</w:t>
            </w:r>
          </w:p>
        </w:tc>
        <w:tc>
          <w:tcPr>
            <w:tcW w:w="8505" w:type="dxa"/>
          </w:tcPr>
          <w:p w14:paraId="471F0F28" w14:textId="77777777" w:rsidR="00EF3C9C" w:rsidRPr="00FE74B6" w:rsidRDefault="00EF3C9C" w:rsidP="00EF3C9C">
            <w:pPr>
              <w:spacing w:before="40" w:after="40"/>
              <w:rPr>
                <w:rFonts w:ascii="Gill Sans MT" w:hAnsi="Gill Sans MT" w:cs="Arial"/>
                <w:b/>
                <w:sz w:val="18"/>
              </w:rPr>
            </w:pPr>
            <w:r>
              <w:rPr>
                <w:rFonts w:ascii="Gill Sans MT" w:hAnsi="Gill Sans MT" w:cs="Arial"/>
                <w:b/>
                <w:sz w:val="18"/>
              </w:rPr>
              <w:t>Ranger role</w:t>
            </w:r>
          </w:p>
        </w:tc>
      </w:tr>
      <w:tr w:rsidR="00EF3C9C" w:rsidRPr="00FE74B6" w14:paraId="4197D3C0" w14:textId="77777777" w:rsidTr="00AF1C56">
        <w:tc>
          <w:tcPr>
            <w:tcW w:w="675" w:type="dxa"/>
          </w:tcPr>
          <w:p w14:paraId="336AEDD5" w14:textId="77777777" w:rsidR="00EF3C9C" w:rsidRPr="00FE74B6" w:rsidRDefault="00EF3C9C" w:rsidP="00EF3C9C">
            <w:pPr>
              <w:spacing w:after="160"/>
              <w:rPr>
                <w:rFonts w:ascii="Gill Sans MT" w:hAnsi="Gill Sans MT" w:cs="Arial"/>
                <w:sz w:val="18"/>
              </w:rPr>
            </w:pPr>
          </w:p>
        </w:tc>
        <w:tc>
          <w:tcPr>
            <w:tcW w:w="8505" w:type="dxa"/>
          </w:tcPr>
          <w:p w14:paraId="5CC10914" w14:textId="77777777" w:rsidR="009D5DDC" w:rsidRDefault="00EF3C9C" w:rsidP="009D5DDC">
            <w:r>
              <w:rPr>
                <w:rFonts w:ascii="Gill Sans MT" w:hAnsi="Gill Sans MT"/>
                <w:sz w:val="18"/>
                <w:szCs w:val="18"/>
              </w:rPr>
              <w:t>Encore Estates to employ a ranger to assist with the running of the estate.</w:t>
            </w:r>
            <w:r w:rsidR="009D5DDC">
              <w:t xml:space="preserve"> </w:t>
            </w:r>
          </w:p>
          <w:p w14:paraId="6D561DC5" w14:textId="150CD730" w:rsidR="009D5DDC" w:rsidRPr="009D5DDC" w:rsidRDefault="009D5DDC" w:rsidP="009D5DDC">
            <w:pPr>
              <w:rPr>
                <w:rFonts w:ascii="Gill Sans MT" w:hAnsi="Gill Sans MT"/>
                <w:sz w:val="18"/>
                <w:szCs w:val="18"/>
              </w:rPr>
            </w:pPr>
            <w:r>
              <w:rPr>
                <w:rFonts w:ascii="Gill Sans MT" w:hAnsi="Gill Sans MT"/>
                <w:sz w:val="18"/>
                <w:szCs w:val="18"/>
              </w:rPr>
              <w:t>Here are some of the things that Encore is hoping that the Ranger will be able to cover:</w:t>
            </w:r>
          </w:p>
          <w:p w14:paraId="1BC0FDB0" w14:textId="6CD9A89F" w:rsidR="009D5DDC" w:rsidRPr="009D5DDC" w:rsidRDefault="009D5DDC" w:rsidP="009D5DDC">
            <w:pPr>
              <w:ind w:left="210"/>
              <w:rPr>
                <w:rFonts w:ascii="Gill Sans MT" w:hAnsi="Gill Sans MT"/>
                <w:sz w:val="18"/>
                <w:szCs w:val="18"/>
              </w:rPr>
            </w:pPr>
            <w:r w:rsidRPr="009D5DDC">
              <w:rPr>
                <w:rFonts w:ascii="Gill Sans MT" w:hAnsi="Gill Sans MT"/>
                <w:sz w:val="18"/>
                <w:szCs w:val="18"/>
              </w:rPr>
              <w:t>- Litter cleaning</w:t>
            </w:r>
          </w:p>
          <w:p w14:paraId="55D10ACC" w14:textId="47B10355" w:rsidR="009D5DDC" w:rsidRPr="009D5DDC" w:rsidRDefault="009D5DDC" w:rsidP="009D5DDC">
            <w:pPr>
              <w:ind w:left="210"/>
              <w:rPr>
                <w:rFonts w:ascii="Gill Sans MT" w:hAnsi="Gill Sans MT"/>
                <w:sz w:val="18"/>
                <w:szCs w:val="18"/>
              </w:rPr>
            </w:pPr>
            <w:r w:rsidRPr="009D5DDC">
              <w:rPr>
                <w:rFonts w:ascii="Gill Sans MT" w:hAnsi="Gill Sans MT"/>
                <w:sz w:val="18"/>
                <w:szCs w:val="18"/>
              </w:rPr>
              <w:t>- Maintenance work - low level stuff, repairing a gate</w:t>
            </w:r>
          </w:p>
          <w:p w14:paraId="4F982759" w14:textId="7526C64F" w:rsidR="009D5DDC" w:rsidRPr="009D5DDC" w:rsidRDefault="009D5DDC" w:rsidP="009D5DDC">
            <w:pPr>
              <w:ind w:left="210"/>
              <w:rPr>
                <w:rFonts w:ascii="Gill Sans MT" w:hAnsi="Gill Sans MT"/>
                <w:sz w:val="18"/>
                <w:szCs w:val="18"/>
              </w:rPr>
            </w:pPr>
            <w:r w:rsidRPr="009D5DDC">
              <w:rPr>
                <w:rFonts w:ascii="Gill Sans MT" w:hAnsi="Gill Sans MT"/>
                <w:sz w:val="18"/>
                <w:szCs w:val="18"/>
              </w:rPr>
              <w:t>- Security of the estate</w:t>
            </w:r>
          </w:p>
          <w:p w14:paraId="1B2A691C" w14:textId="6B92A9ED" w:rsidR="009D5DDC" w:rsidRPr="009D5DDC" w:rsidRDefault="009D5DDC" w:rsidP="009D5DDC">
            <w:pPr>
              <w:ind w:left="210"/>
              <w:rPr>
                <w:rFonts w:ascii="Gill Sans MT" w:hAnsi="Gill Sans MT"/>
                <w:sz w:val="18"/>
                <w:szCs w:val="18"/>
              </w:rPr>
            </w:pPr>
            <w:r w:rsidRPr="009D5DDC">
              <w:rPr>
                <w:rFonts w:ascii="Gill Sans MT" w:hAnsi="Gill Sans MT"/>
                <w:sz w:val="18"/>
                <w:szCs w:val="18"/>
              </w:rPr>
              <w:t>- Parking if dangerous</w:t>
            </w:r>
          </w:p>
          <w:p w14:paraId="7D0AE11C" w14:textId="748DD238" w:rsidR="009D5DDC" w:rsidRDefault="009D5DDC" w:rsidP="009D5DDC">
            <w:pPr>
              <w:ind w:left="210"/>
              <w:rPr>
                <w:rFonts w:ascii="Gill Sans MT" w:hAnsi="Gill Sans MT"/>
                <w:sz w:val="18"/>
                <w:szCs w:val="18"/>
              </w:rPr>
            </w:pPr>
            <w:r w:rsidRPr="009D5DDC">
              <w:rPr>
                <w:rFonts w:ascii="Gill Sans MT" w:hAnsi="Gill Sans MT"/>
                <w:sz w:val="18"/>
                <w:szCs w:val="18"/>
              </w:rPr>
              <w:t>- Reporting to Damian once a week in writing</w:t>
            </w:r>
          </w:p>
          <w:p w14:paraId="4E4F1D4E" w14:textId="75156158" w:rsidR="00EF3C9C" w:rsidRDefault="009D5DDC" w:rsidP="009D5DDC">
            <w:pPr>
              <w:ind w:left="210"/>
              <w:rPr>
                <w:rFonts w:ascii="Gill Sans MT" w:hAnsi="Gill Sans MT"/>
                <w:sz w:val="18"/>
                <w:szCs w:val="18"/>
              </w:rPr>
            </w:pPr>
            <w:r>
              <w:rPr>
                <w:rFonts w:ascii="Gill Sans MT" w:hAnsi="Gill Sans MT"/>
                <w:sz w:val="18"/>
                <w:szCs w:val="18"/>
              </w:rPr>
              <w:t xml:space="preserve">- </w:t>
            </w:r>
            <w:r w:rsidRPr="009D5DDC">
              <w:rPr>
                <w:rFonts w:ascii="Gill Sans MT" w:hAnsi="Gill Sans MT"/>
                <w:sz w:val="18"/>
                <w:szCs w:val="18"/>
              </w:rPr>
              <w:t>Permanent presence on site</w:t>
            </w:r>
          </w:p>
          <w:p w14:paraId="037F316D" w14:textId="4E3DDBDD" w:rsidR="00EF3C9C" w:rsidRPr="00FE74B6" w:rsidRDefault="009D5DDC" w:rsidP="009D5DDC">
            <w:pPr>
              <w:rPr>
                <w:rFonts w:ascii="Gill Sans MT" w:hAnsi="Gill Sans MT"/>
                <w:sz w:val="18"/>
                <w:szCs w:val="18"/>
              </w:rPr>
            </w:pPr>
            <w:r>
              <w:rPr>
                <w:rFonts w:ascii="Gill Sans MT" w:hAnsi="Gill Sans MT"/>
                <w:sz w:val="18"/>
                <w:szCs w:val="18"/>
              </w:rPr>
              <w:t>It is hoped that the person will be in place for the next meeting in August.</w:t>
            </w:r>
          </w:p>
        </w:tc>
      </w:tr>
      <w:tr w:rsidR="00EF3C9C" w:rsidRPr="00FE74B6" w14:paraId="2CCE8BD6" w14:textId="77777777" w:rsidTr="00AF1C56">
        <w:tc>
          <w:tcPr>
            <w:tcW w:w="675" w:type="dxa"/>
          </w:tcPr>
          <w:p w14:paraId="78A34C95" w14:textId="77777777" w:rsidR="00EF3C9C" w:rsidRPr="00FE74B6" w:rsidRDefault="00EF3C9C" w:rsidP="00EF3C9C">
            <w:pPr>
              <w:spacing w:before="40" w:after="40"/>
              <w:rPr>
                <w:rFonts w:ascii="Gill Sans MT" w:hAnsi="Gill Sans MT" w:cs="Arial"/>
                <w:b/>
                <w:sz w:val="18"/>
              </w:rPr>
            </w:pPr>
            <w:r w:rsidRPr="00FE74B6">
              <w:rPr>
                <w:rFonts w:ascii="Gill Sans MT" w:hAnsi="Gill Sans MT" w:cs="Arial"/>
                <w:b/>
                <w:sz w:val="18"/>
              </w:rPr>
              <w:t>4.</w:t>
            </w:r>
          </w:p>
        </w:tc>
        <w:tc>
          <w:tcPr>
            <w:tcW w:w="8505" w:type="dxa"/>
          </w:tcPr>
          <w:p w14:paraId="2BBDD62F" w14:textId="77777777" w:rsidR="00EF3C9C" w:rsidRPr="00FE74B6" w:rsidRDefault="00EF3C9C" w:rsidP="00EF3C9C">
            <w:pPr>
              <w:spacing w:before="40" w:after="40"/>
              <w:rPr>
                <w:rFonts w:ascii="Gill Sans MT" w:hAnsi="Gill Sans MT" w:cs="Arial"/>
                <w:b/>
                <w:sz w:val="18"/>
              </w:rPr>
            </w:pPr>
            <w:r>
              <w:rPr>
                <w:rFonts w:ascii="Gill Sans MT" w:hAnsi="Gill Sans MT" w:cs="Arial"/>
                <w:b/>
                <w:sz w:val="18"/>
              </w:rPr>
              <w:t>Reporting issues</w:t>
            </w:r>
          </w:p>
        </w:tc>
      </w:tr>
      <w:tr w:rsidR="00EF3C9C" w:rsidRPr="00FE74B6" w14:paraId="4205F7C6" w14:textId="77777777" w:rsidTr="00AF1C56">
        <w:tc>
          <w:tcPr>
            <w:tcW w:w="675" w:type="dxa"/>
          </w:tcPr>
          <w:p w14:paraId="4144A09B" w14:textId="77777777" w:rsidR="00EF3C9C" w:rsidRPr="00FE74B6" w:rsidRDefault="00EF3C9C" w:rsidP="00EF3C9C">
            <w:pPr>
              <w:spacing w:after="160"/>
              <w:rPr>
                <w:rFonts w:ascii="Gill Sans MT" w:hAnsi="Gill Sans MT" w:cs="Arial"/>
                <w:sz w:val="18"/>
              </w:rPr>
            </w:pPr>
          </w:p>
        </w:tc>
        <w:tc>
          <w:tcPr>
            <w:tcW w:w="8505" w:type="dxa"/>
          </w:tcPr>
          <w:p w14:paraId="28C3F3D6" w14:textId="77777777" w:rsidR="006E3BCF" w:rsidRDefault="006E3BCF" w:rsidP="006E3BCF">
            <w:pPr>
              <w:rPr>
                <w:rFonts w:ascii="Gill Sans MT" w:hAnsi="Gill Sans MT"/>
                <w:sz w:val="18"/>
                <w:szCs w:val="18"/>
              </w:rPr>
            </w:pPr>
            <w:r>
              <w:rPr>
                <w:rFonts w:ascii="Gill Sans MT" w:hAnsi="Gill Sans MT"/>
                <w:sz w:val="18"/>
                <w:szCs w:val="18"/>
              </w:rPr>
              <w:t>SAPRA want a transparent way for the residents to report estate concerns</w:t>
            </w:r>
          </w:p>
          <w:p w14:paraId="4FC53FC8" w14:textId="54C26521" w:rsidR="006E3BCF" w:rsidRPr="006E3BCF" w:rsidRDefault="006E3BCF" w:rsidP="006E3BCF">
            <w:pPr>
              <w:rPr>
                <w:rFonts w:ascii="Gill Sans MT" w:hAnsi="Gill Sans MT"/>
                <w:sz w:val="18"/>
                <w:szCs w:val="18"/>
              </w:rPr>
            </w:pPr>
            <w:r>
              <w:rPr>
                <w:rFonts w:ascii="Gill Sans MT" w:hAnsi="Gill Sans MT"/>
                <w:sz w:val="18"/>
                <w:szCs w:val="18"/>
              </w:rPr>
              <w:t>I</w:t>
            </w:r>
            <w:r w:rsidRPr="006E3BCF">
              <w:rPr>
                <w:rFonts w:ascii="Gill Sans MT" w:hAnsi="Gill Sans MT"/>
                <w:sz w:val="18"/>
                <w:szCs w:val="18"/>
              </w:rPr>
              <w:t>ssues</w:t>
            </w:r>
            <w:r>
              <w:rPr>
                <w:rFonts w:ascii="Gill Sans MT" w:hAnsi="Gill Sans MT"/>
                <w:sz w:val="18"/>
                <w:szCs w:val="18"/>
              </w:rPr>
              <w:t xml:space="preserve"> can be reported</w:t>
            </w:r>
            <w:r w:rsidRPr="006E3BCF">
              <w:rPr>
                <w:rFonts w:ascii="Gill Sans MT" w:hAnsi="Gill Sans MT"/>
                <w:sz w:val="18"/>
                <w:szCs w:val="18"/>
              </w:rPr>
              <w:t>:</w:t>
            </w:r>
          </w:p>
          <w:p w14:paraId="5D2CCC46" w14:textId="60299030" w:rsidR="006E3BCF" w:rsidRPr="006E3BCF" w:rsidRDefault="006E3BCF" w:rsidP="006E3BCF">
            <w:pPr>
              <w:rPr>
                <w:rFonts w:ascii="Gill Sans MT" w:hAnsi="Gill Sans MT"/>
                <w:sz w:val="18"/>
                <w:szCs w:val="18"/>
              </w:rPr>
            </w:pPr>
            <w:r w:rsidRPr="006E3BCF">
              <w:rPr>
                <w:rFonts w:ascii="Gill Sans MT" w:hAnsi="Gill Sans MT"/>
                <w:sz w:val="18"/>
                <w:szCs w:val="18"/>
              </w:rPr>
              <w:t xml:space="preserve">- Email or phone to </w:t>
            </w:r>
            <w:r>
              <w:rPr>
                <w:rFonts w:ascii="Gill Sans MT" w:hAnsi="Gill Sans MT"/>
                <w:sz w:val="18"/>
                <w:szCs w:val="18"/>
              </w:rPr>
              <w:t>DP’s a</w:t>
            </w:r>
            <w:r w:rsidRPr="006E3BCF">
              <w:rPr>
                <w:rFonts w:ascii="Gill Sans MT" w:hAnsi="Gill Sans MT"/>
                <w:sz w:val="18"/>
                <w:szCs w:val="18"/>
              </w:rPr>
              <w:t>ssistant</w:t>
            </w:r>
          </w:p>
          <w:p w14:paraId="1AA5737F" w14:textId="1B173381" w:rsidR="006E3BCF" w:rsidRPr="006E3BCF" w:rsidRDefault="006E3BCF" w:rsidP="006E3BCF">
            <w:pPr>
              <w:rPr>
                <w:rFonts w:ascii="Gill Sans MT" w:hAnsi="Gill Sans MT"/>
                <w:sz w:val="18"/>
                <w:szCs w:val="18"/>
              </w:rPr>
            </w:pPr>
            <w:r w:rsidRPr="006E3BCF">
              <w:rPr>
                <w:rFonts w:ascii="Gill Sans MT" w:hAnsi="Gill Sans MT"/>
                <w:sz w:val="18"/>
                <w:szCs w:val="18"/>
              </w:rPr>
              <w:t xml:space="preserve">- Email or phone to </w:t>
            </w:r>
            <w:r>
              <w:rPr>
                <w:rFonts w:ascii="Gill Sans MT" w:hAnsi="Gill Sans MT"/>
                <w:sz w:val="18"/>
                <w:szCs w:val="18"/>
              </w:rPr>
              <w:t>DP</w:t>
            </w:r>
          </w:p>
          <w:p w14:paraId="0DFBA18D" w14:textId="77777777" w:rsidR="00EF3C9C" w:rsidRDefault="006E3BCF" w:rsidP="006E3BCF">
            <w:pPr>
              <w:rPr>
                <w:rFonts w:ascii="Gill Sans MT" w:hAnsi="Gill Sans MT"/>
                <w:sz w:val="18"/>
                <w:szCs w:val="18"/>
              </w:rPr>
            </w:pPr>
            <w:r>
              <w:rPr>
                <w:rFonts w:ascii="Gill Sans MT" w:hAnsi="Gill Sans MT"/>
                <w:sz w:val="18"/>
                <w:szCs w:val="18"/>
              </w:rPr>
              <w:t xml:space="preserve">- </w:t>
            </w:r>
            <w:r w:rsidRPr="006E3BCF">
              <w:rPr>
                <w:rFonts w:ascii="Gill Sans MT" w:hAnsi="Gill Sans MT"/>
                <w:sz w:val="18"/>
                <w:szCs w:val="18"/>
              </w:rPr>
              <w:t>Contacting ranger</w:t>
            </w:r>
          </w:p>
          <w:p w14:paraId="1AD6EB1A" w14:textId="7989E511" w:rsidR="006E3BCF" w:rsidRPr="00FE74B6" w:rsidRDefault="006E3BCF" w:rsidP="006E3BCF">
            <w:pPr>
              <w:rPr>
                <w:rFonts w:ascii="Gill Sans MT" w:hAnsi="Gill Sans MT"/>
                <w:sz w:val="18"/>
                <w:szCs w:val="18"/>
              </w:rPr>
            </w:pPr>
            <w:r>
              <w:rPr>
                <w:rFonts w:ascii="Gill Sans MT" w:hAnsi="Gill Sans MT"/>
                <w:sz w:val="18"/>
                <w:szCs w:val="18"/>
              </w:rPr>
              <w:t>There were some discussions around the delay in transferring the financials over to Encore. DP to look into it.</w:t>
            </w:r>
          </w:p>
        </w:tc>
      </w:tr>
      <w:tr w:rsidR="00EF3C9C" w:rsidRPr="00FE74B6" w14:paraId="6FDDD1B7" w14:textId="77777777" w:rsidTr="00AF1C56">
        <w:tc>
          <w:tcPr>
            <w:tcW w:w="675" w:type="dxa"/>
          </w:tcPr>
          <w:p w14:paraId="22568023" w14:textId="77777777" w:rsidR="00EF3C9C" w:rsidRPr="00FE74B6" w:rsidRDefault="00EF3C9C" w:rsidP="00EF3C9C">
            <w:pPr>
              <w:spacing w:before="40" w:after="40"/>
              <w:rPr>
                <w:rFonts w:ascii="Gill Sans MT" w:hAnsi="Gill Sans MT" w:cs="Arial"/>
                <w:b/>
                <w:sz w:val="18"/>
              </w:rPr>
            </w:pPr>
            <w:r w:rsidRPr="00FE74B6">
              <w:rPr>
                <w:rFonts w:ascii="Gill Sans MT" w:hAnsi="Gill Sans MT" w:cs="Arial"/>
                <w:b/>
                <w:sz w:val="18"/>
              </w:rPr>
              <w:t>5.</w:t>
            </w:r>
          </w:p>
        </w:tc>
        <w:tc>
          <w:tcPr>
            <w:tcW w:w="8505" w:type="dxa"/>
          </w:tcPr>
          <w:p w14:paraId="6B7E85BF" w14:textId="77777777" w:rsidR="00EF3C9C" w:rsidRPr="00FE74B6" w:rsidRDefault="00EF3C9C" w:rsidP="00EF3C9C">
            <w:pPr>
              <w:spacing w:before="40" w:after="40"/>
              <w:rPr>
                <w:rFonts w:ascii="Gill Sans MT" w:hAnsi="Gill Sans MT" w:cs="Arial"/>
                <w:b/>
                <w:sz w:val="18"/>
              </w:rPr>
            </w:pPr>
            <w:r>
              <w:rPr>
                <w:rFonts w:ascii="Gill Sans MT" w:hAnsi="Gill Sans MT" w:cs="Arial"/>
                <w:b/>
                <w:sz w:val="18"/>
              </w:rPr>
              <w:t>Abandoned Range Rover</w:t>
            </w:r>
          </w:p>
        </w:tc>
      </w:tr>
      <w:tr w:rsidR="00EF3C9C" w:rsidRPr="00FE74B6" w14:paraId="77569D8D" w14:textId="77777777" w:rsidTr="00AF1C56">
        <w:tc>
          <w:tcPr>
            <w:tcW w:w="675" w:type="dxa"/>
          </w:tcPr>
          <w:p w14:paraId="79FF362A" w14:textId="77777777" w:rsidR="00EF3C9C" w:rsidRPr="00FE74B6" w:rsidRDefault="00EF3C9C" w:rsidP="00EF3C9C">
            <w:pPr>
              <w:spacing w:after="160"/>
              <w:rPr>
                <w:rFonts w:ascii="Gill Sans MT" w:hAnsi="Gill Sans MT" w:cs="Arial"/>
                <w:sz w:val="18"/>
              </w:rPr>
            </w:pPr>
          </w:p>
        </w:tc>
        <w:tc>
          <w:tcPr>
            <w:tcW w:w="8505" w:type="dxa"/>
          </w:tcPr>
          <w:p w14:paraId="4ECDD980" w14:textId="2FD3AE18" w:rsidR="00EF3C9C" w:rsidRDefault="006E3BCF" w:rsidP="00EF3C9C">
            <w:pPr>
              <w:rPr>
                <w:rFonts w:ascii="Gill Sans MT" w:hAnsi="Gill Sans MT"/>
                <w:sz w:val="18"/>
                <w:szCs w:val="18"/>
              </w:rPr>
            </w:pPr>
            <w:r>
              <w:rPr>
                <w:rFonts w:ascii="Gill Sans MT" w:hAnsi="Gill Sans MT"/>
                <w:sz w:val="18"/>
                <w:szCs w:val="18"/>
              </w:rPr>
              <w:t>DP advised that the car should be gone soon as he was advised that after 7 days of serving the Tort notice, the car can be towed away. There was a debate around the exact number of days.</w:t>
            </w:r>
          </w:p>
          <w:p w14:paraId="4A1DE13C" w14:textId="07BA322D" w:rsidR="00EF3C9C" w:rsidRPr="00FE74B6" w:rsidRDefault="006E3BCF" w:rsidP="006E3BCF">
            <w:pPr>
              <w:rPr>
                <w:rFonts w:ascii="Gill Sans MT" w:hAnsi="Gill Sans MT"/>
                <w:sz w:val="18"/>
                <w:szCs w:val="18"/>
              </w:rPr>
            </w:pPr>
            <w:r>
              <w:rPr>
                <w:rFonts w:ascii="Gill Sans MT" w:hAnsi="Gill Sans MT"/>
                <w:sz w:val="18"/>
                <w:szCs w:val="18"/>
              </w:rPr>
              <w:t>MN mentioned that she noticed that the contents of the car changed assuming someone has been around to it.</w:t>
            </w:r>
          </w:p>
        </w:tc>
      </w:tr>
      <w:tr w:rsidR="00EF3C9C" w:rsidRPr="00FE74B6" w14:paraId="0E98410E" w14:textId="77777777" w:rsidTr="00AF1C56">
        <w:tc>
          <w:tcPr>
            <w:tcW w:w="675" w:type="dxa"/>
          </w:tcPr>
          <w:p w14:paraId="5F1C126A" w14:textId="77777777" w:rsidR="00EF3C9C" w:rsidRPr="00FE74B6" w:rsidRDefault="00EF3C9C" w:rsidP="00EF3C9C">
            <w:pPr>
              <w:spacing w:before="40" w:after="40"/>
              <w:rPr>
                <w:rFonts w:ascii="Gill Sans MT" w:hAnsi="Gill Sans MT" w:cs="Arial"/>
                <w:b/>
                <w:sz w:val="18"/>
              </w:rPr>
            </w:pPr>
            <w:r w:rsidRPr="00FE74B6">
              <w:rPr>
                <w:rFonts w:ascii="Gill Sans MT" w:hAnsi="Gill Sans MT" w:cs="Arial"/>
                <w:b/>
                <w:sz w:val="18"/>
              </w:rPr>
              <w:t>6.</w:t>
            </w:r>
          </w:p>
        </w:tc>
        <w:tc>
          <w:tcPr>
            <w:tcW w:w="8505" w:type="dxa"/>
          </w:tcPr>
          <w:p w14:paraId="52FB527C" w14:textId="77777777" w:rsidR="00EF3C9C" w:rsidRPr="00FE74B6" w:rsidRDefault="00EF3C9C" w:rsidP="00EF3C9C">
            <w:pPr>
              <w:spacing w:before="40" w:after="40"/>
              <w:rPr>
                <w:rFonts w:ascii="Gill Sans MT" w:hAnsi="Gill Sans MT" w:cs="Arial"/>
                <w:b/>
                <w:sz w:val="18"/>
              </w:rPr>
            </w:pPr>
            <w:r>
              <w:rPr>
                <w:rFonts w:ascii="Gill Sans MT" w:hAnsi="Gill Sans MT" w:cs="Arial"/>
                <w:b/>
                <w:sz w:val="18"/>
              </w:rPr>
              <w:t>Streetlights</w:t>
            </w:r>
          </w:p>
        </w:tc>
      </w:tr>
      <w:tr w:rsidR="00EF3C9C" w:rsidRPr="00FE74B6" w14:paraId="14BBC393" w14:textId="77777777" w:rsidTr="00AF1C56">
        <w:tc>
          <w:tcPr>
            <w:tcW w:w="675" w:type="dxa"/>
          </w:tcPr>
          <w:p w14:paraId="50E7137F" w14:textId="77777777" w:rsidR="00EF3C9C" w:rsidRPr="00FE74B6" w:rsidRDefault="00EF3C9C" w:rsidP="00EF3C9C">
            <w:pPr>
              <w:spacing w:after="160"/>
              <w:rPr>
                <w:rFonts w:ascii="Gill Sans MT" w:hAnsi="Gill Sans MT" w:cs="Arial"/>
                <w:sz w:val="18"/>
              </w:rPr>
            </w:pPr>
          </w:p>
        </w:tc>
        <w:tc>
          <w:tcPr>
            <w:tcW w:w="8505" w:type="dxa"/>
          </w:tcPr>
          <w:p w14:paraId="4BE3D0EB" w14:textId="22C75670" w:rsidR="00EF3C9C" w:rsidRDefault="006E3BCF" w:rsidP="00EF3C9C">
            <w:pPr>
              <w:rPr>
                <w:rFonts w:ascii="Gill Sans MT" w:hAnsi="Gill Sans MT"/>
                <w:sz w:val="18"/>
                <w:szCs w:val="18"/>
              </w:rPr>
            </w:pPr>
            <w:r>
              <w:rPr>
                <w:rFonts w:ascii="Gill Sans MT" w:hAnsi="Gill Sans MT"/>
                <w:sz w:val="18"/>
                <w:szCs w:val="18"/>
              </w:rPr>
              <w:t>It was reported that one light has gone already, DP asked if there were any more the members were aware of. AG queried why the lights by the shooting range are on 24/7.</w:t>
            </w:r>
          </w:p>
          <w:p w14:paraId="7DD2A2C8" w14:textId="5FB05B1B" w:rsidR="00EF3C9C" w:rsidRPr="00FE74B6" w:rsidRDefault="006E3BCF" w:rsidP="006E3BCF">
            <w:pPr>
              <w:rPr>
                <w:rFonts w:ascii="Gill Sans MT" w:hAnsi="Gill Sans MT"/>
                <w:sz w:val="18"/>
                <w:szCs w:val="18"/>
              </w:rPr>
            </w:pPr>
            <w:r>
              <w:rPr>
                <w:rFonts w:ascii="Gill Sans MT" w:hAnsi="Gill Sans MT"/>
                <w:sz w:val="18"/>
                <w:szCs w:val="18"/>
              </w:rPr>
              <w:t>DP to arrange an electrician to review the whole estate. WM highlighted how the lights are different across the estate.</w:t>
            </w:r>
          </w:p>
        </w:tc>
      </w:tr>
      <w:tr w:rsidR="00EF3C9C" w:rsidRPr="00FE74B6" w14:paraId="129ACAA0" w14:textId="77777777" w:rsidTr="00AF1C56">
        <w:tc>
          <w:tcPr>
            <w:tcW w:w="675" w:type="dxa"/>
          </w:tcPr>
          <w:p w14:paraId="2E1304CA" w14:textId="77777777" w:rsidR="00EF3C9C" w:rsidRPr="00FE74B6" w:rsidRDefault="00EF3C9C" w:rsidP="00EF3C9C">
            <w:pPr>
              <w:spacing w:before="40" w:after="40"/>
              <w:rPr>
                <w:rFonts w:ascii="Gill Sans MT" w:hAnsi="Gill Sans MT" w:cs="Arial"/>
                <w:b/>
                <w:sz w:val="18"/>
              </w:rPr>
            </w:pPr>
            <w:r w:rsidRPr="00FE74B6">
              <w:rPr>
                <w:rFonts w:ascii="Gill Sans MT" w:hAnsi="Gill Sans MT" w:cs="Arial"/>
                <w:b/>
                <w:sz w:val="18"/>
              </w:rPr>
              <w:t>7.</w:t>
            </w:r>
          </w:p>
        </w:tc>
        <w:tc>
          <w:tcPr>
            <w:tcW w:w="8505" w:type="dxa"/>
          </w:tcPr>
          <w:p w14:paraId="2AAB8F07" w14:textId="77777777" w:rsidR="00EF3C9C" w:rsidRPr="00FE74B6" w:rsidRDefault="00EF3C9C" w:rsidP="00EF3C9C">
            <w:pPr>
              <w:spacing w:before="40" w:after="40"/>
              <w:rPr>
                <w:rFonts w:ascii="Gill Sans MT" w:hAnsi="Gill Sans MT" w:cs="Arial"/>
                <w:b/>
                <w:sz w:val="18"/>
              </w:rPr>
            </w:pPr>
            <w:r>
              <w:rPr>
                <w:rFonts w:ascii="Gill Sans MT" w:hAnsi="Gill Sans MT" w:cs="Arial"/>
                <w:b/>
                <w:sz w:val="18"/>
              </w:rPr>
              <w:t>Trees</w:t>
            </w:r>
          </w:p>
        </w:tc>
      </w:tr>
      <w:tr w:rsidR="00EF3C9C" w:rsidRPr="00FE74B6" w14:paraId="4422C03B" w14:textId="77777777" w:rsidTr="00AF1C56">
        <w:tc>
          <w:tcPr>
            <w:tcW w:w="675" w:type="dxa"/>
          </w:tcPr>
          <w:p w14:paraId="024AAE0E" w14:textId="77777777" w:rsidR="00EF3C9C" w:rsidRPr="00FE74B6" w:rsidRDefault="00EF3C9C" w:rsidP="00EF3C9C">
            <w:pPr>
              <w:spacing w:after="160"/>
              <w:rPr>
                <w:rFonts w:ascii="Gill Sans MT" w:hAnsi="Gill Sans MT" w:cs="Arial"/>
                <w:sz w:val="18"/>
              </w:rPr>
            </w:pPr>
          </w:p>
        </w:tc>
        <w:tc>
          <w:tcPr>
            <w:tcW w:w="8505" w:type="dxa"/>
          </w:tcPr>
          <w:p w14:paraId="42519181" w14:textId="264AD29F" w:rsidR="00EF3C9C" w:rsidRDefault="00275ED0" w:rsidP="006E3BCF">
            <w:pPr>
              <w:rPr>
                <w:rFonts w:ascii="Gill Sans MT" w:hAnsi="Gill Sans MT"/>
                <w:sz w:val="18"/>
                <w:szCs w:val="18"/>
              </w:rPr>
            </w:pPr>
            <w:r>
              <w:rPr>
                <w:rFonts w:ascii="Gill Sans MT" w:hAnsi="Gill Sans MT"/>
                <w:sz w:val="18"/>
                <w:szCs w:val="18"/>
              </w:rPr>
              <w:t>DP has agreement from VSM to replace trees that died. KM asked if those that died and missing could be also replaced.</w:t>
            </w:r>
          </w:p>
          <w:p w14:paraId="1F7ED5BC" w14:textId="27596A64" w:rsidR="00275ED0" w:rsidRDefault="00275ED0" w:rsidP="006E3BCF">
            <w:pPr>
              <w:rPr>
                <w:rFonts w:ascii="Gill Sans MT" w:hAnsi="Gill Sans MT"/>
                <w:sz w:val="18"/>
                <w:szCs w:val="18"/>
              </w:rPr>
            </w:pPr>
            <w:r>
              <w:rPr>
                <w:rFonts w:ascii="Gill Sans MT" w:hAnsi="Gill Sans MT"/>
                <w:sz w:val="18"/>
                <w:szCs w:val="18"/>
              </w:rPr>
              <w:t>MN suggested an initiative to allow residents to sponsor trees on site, hoping this will encourage the sponsors to water them and ensure their survival, possibly a plaque could also be placed by the tree.</w:t>
            </w:r>
            <w:r w:rsidR="007A3252">
              <w:rPr>
                <w:rFonts w:ascii="Gill Sans MT" w:hAnsi="Gill Sans MT"/>
                <w:sz w:val="18"/>
                <w:szCs w:val="18"/>
              </w:rPr>
              <w:t xml:space="preserve"> DP liked the idea and will put it in the newsletter.</w:t>
            </w:r>
          </w:p>
          <w:p w14:paraId="635EBA6D" w14:textId="24A9EF37" w:rsidR="00275ED0" w:rsidRPr="00FE74B6" w:rsidRDefault="00275ED0" w:rsidP="006E3BCF">
            <w:pPr>
              <w:rPr>
                <w:rFonts w:ascii="Gill Sans MT" w:hAnsi="Gill Sans MT"/>
                <w:sz w:val="18"/>
                <w:szCs w:val="18"/>
              </w:rPr>
            </w:pPr>
            <w:r>
              <w:rPr>
                <w:rFonts w:ascii="Gill Sans MT" w:hAnsi="Gill Sans MT"/>
                <w:sz w:val="18"/>
                <w:szCs w:val="18"/>
              </w:rPr>
              <w:t>KM to send a map to indicate missing trees.</w:t>
            </w:r>
          </w:p>
        </w:tc>
      </w:tr>
      <w:tr w:rsidR="00EF3C9C" w:rsidRPr="00FE74B6" w14:paraId="42CD3819" w14:textId="77777777" w:rsidTr="00AF1C56">
        <w:tc>
          <w:tcPr>
            <w:tcW w:w="675" w:type="dxa"/>
          </w:tcPr>
          <w:p w14:paraId="6EF18322" w14:textId="77777777" w:rsidR="00EF3C9C" w:rsidRPr="00FE74B6" w:rsidRDefault="00EF3C9C" w:rsidP="00EF3C9C">
            <w:pPr>
              <w:spacing w:before="40" w:after="40"/>
              <w:rPr>
                <w:rFonts w:ascii="Gill Sans MT" w:hAnsi="Gill Sans MT" w:cs="Arial"/>
                <w:b/>
                <w:sz w:val="18"/>
              </w:rPr>
            </w:pPr>
            <w:r w:rsidRPr="00FE74B6">
              <w:rPr>
                <w:rFonts w:ascii="Gill Sans MT" w:hAnsi="Gill Sans MT" w:cs="Arial"/>
                <w:b/>
                <w:sz w:val="18"/>
              </w:rPr>
              <w:lastRenderedPageBreak/>
              <w:t>8.</w:t>
            </w:r>
          </w:p>
        </w:tc>
        <w:tc>
          <w:tcPr>
            <w:tcW w:w="8505" w:type="dxa"/>
          </w:tcPr>
          <w:p w14:paraId="42409627" w14:textId="77777777" w:rsidR="00EF3C9C" w:rsidRPr="00FE74B6" w:rsidRDefault="00EF3C9C" w:rsidP="00EF3C9C">
            <w:pPr>
              <w:spacing w:before="40" w:after="40"/>
              <w:rPr>
                <w:rFonts w:ascii="Gill Sans MT" w:hAnsi="Gill Sans MT" w:cs="Arial"/>
                <w:b/>
                <w:sz w:val="18"/>
              </w:rPr>
            </w:pPr>
            <w:r>
              <w:rPr>
                <w:rFonts w:ascii="Gill Sans MT" w:hAnsi="Gill Sans MT" w:cs="Arial"/>
                <w:b/>
                <w:sz w:val="18"/>
              </w:rPr>
              <w:t>Pest Control</w:t>
            </w:r>
          </w:p>
        </w:tc>
      </w:tr>
      <w:tr w:rsidR="00EF3C9C" w:rsidRPr="00FE74B6" w14:paraId="33DD1EA6" w14:textId="77777777" w:rsidTr="00AF1C56">
        <w:tc>
          <w:tcPr>
            <w:tcW w:w="675" w:type="dxa"/>
          </w:tcPr>
          <w:p w14:paraId="2C43A720" w14:textId="77777777" w:rsidR="00EF3C9C" w:rsidRPr="00FE74B6" w:rsidRDefault="00EF3C9C" w:rsidP="00EF3C9C">
            <w:pPr>
              <w:spacing w:after="160"/>
              <w:rPr>
                <w:rFonts w:ascii="Gill Sans MT" w:hAnsi="Gill Sans MT" w:cs="Arial"/>
                <w:sz w:val="18"/>
              </w:rPr>
            </w:pPr>
          </w:p>
        </w:tc>
        <w:tc>
          <w:tcPr>
            <w:tcW w:w="8505" w:type="dxa"/>
          </w:tcPr>
          <w:p w14:paraId="5A1006AE" w14:textId="7BF01C24" w:rsidR="00EF3C9C" w:rsidRPr="00FE74B6" w:rsidRDefault="007A3252" w:rsidP="007A3252">
            <w:pPr>
              <w:rPr>
                <w:rFonts w:ascii="Gill Sans MT" w:hAnsi="Gill Sans MT"/>
                <w:sz w:val="18"/>
                <w:szCs w:val="18"/>
              </w:rPr>
            </w:pPr>
            <w:r>
              <w:rPr>
                <w:rFonts w:ascii="Gill Sans MT" w:hAnsi="Gill Sans MT"/>
                <w:sz w:val="18"/>
                <w:szCs w:val="18"/>
              </w:rPr>
              <w:t xml:space="preserve">SD raised the still existing issue around rodents. </w:t>
            </w:r>
            <w:proofErr w:type="spellStart"/>
            <w:r>
              <w:rPr>
                <w:rFonts w:ascii="Gill Sans MT" w:hAnsi="Gill Sans MT"/>
                <w:sz w:val="18"/>
                <w:szCs w:val="18"/>
              </w:rPr>
              <w:t>RentaKill</w:t>
            </w:r>
            <w:proofErr w:type="spellEnd"/>
            <w:r>
              <w:rPr>
                <w:rFonts w:ascii="Gill Sans MT" w:hAnsi="Gill Sans MT"/>
                <w:sz w:val="18"/>
                <w:szCs w:val="18"/>
              </w:rPr>
              <w:t xml:space="preserve"> put down baits but we never got any feedback after that. DP would look into to understand the existing contract, but he also mentioned that Encore usually try to use locals.</w:t>
            </w:r>
          </w:p>
        </w:tc>
      </w:tr>
      <w:tr w:rsidR="00EF3C9C" w:rsidRPr="00FE74B6" w14:paraId="64A4D80F" w14:textId="77777777" w:rsidTr="00AF1C56">
        <w:tc>
          <w:tcPr>
            <w:tcW w:w="675" w:type="dxa"/>
          </w:tcPr>
          <w:p w14:paraId="4BC1105E" w14:textId="77777777" w:rsidR="00EF3C9C" w:rsidRPr="00FE74B6" w:rsidRDefault="00EF3C9C" w:rsidP="00EF3C9C">
            <w:pPr>
              <w:spacing w:before="40" w:after="40"/>
              <w:rPr>
                <w:rFonts w:ascii="Gill Sans MT" w:hAnsi="Gill Sans MT" w:cs="Arial"/>
                <w:b/>
                <w:sz w:val="18"/>
              </w:rPr>
            </w:pPr>
            <w:r w:rsidRPr="00FE74B6">
              <w:rPr>
                <w:rFonts w:ascii="Gill Sans MT" w:hAnsi="Gill Sans MT" w:cs="Arial"/>
                <w:b/>
                <w:sz w:val="18"/>
              </w:rPr>
              <w:t>9.</w:t>
            </w:r>
          </w:p>
        </w:tc>
        <w:tc>
          <w:tcPr>
            <w:tcW w:w="8505" w:type="dxa"/>
          </w:tcPr>
          <w:p w14:paraId="489DB13A" w14:textId="77777777" w:rsidR="00EF3C9C" w:rsidRPr="00FE74B6" w:rsidRDefault="00EF3C9C" w:rsidP="00EF3C9C">
            <w:pPr>
              <w:spacing w:before="40" w:after="40"/>
              <w:rPr>
                <w:rFonts w:ascii="Gill Sans MT" w:hAnsi="Gill Sans MT" w:cs="Arial"/>
                <w:b/>
                <w:sz w:val="18"/>
              </w:rPr>
            </w:pPr>
            <w:r>
              <w:rPr>
                <w:rFonts w:ascii="Gill Sans MT" w:hAnsi="Gill Sans MT" w:cs="Arial"/>
                <w:b/>
                <w:sz w:val="18"/>
              </w:rPr>
              <w:t>CCTV</w:t>
            </w:r>
          </w:p>
        </w:tc>
      </w:tr>
      <w:tr w:rsidR="00EF3C9C" w:rsidRPr="00FE74B6" w14:paraId="666A1C3B" w14:textId="77777777" w:rsidTr="00AF1C56">
        <w:tc>
          <w:tcPr>
            <w:tcW w:w="675" w:type="dxa"/>
          </w:tcPr>
          <w:p w14:paraId="04355D6C" w14:textId="77777777" w:rsidR="00EF3C9C" w:rsidRPr="00FE74B6" w:rsidRDefault="00EF3C9C" w:rsidP="00EF3C9C">
            <w:pPr>
              <w:spacing w:after="160"/>
              <w:rPr>
                <w:rFonts w:ascii="Gill Sans MT" w:hAnsi="Gill Sans MT" w:cs="Arial"/>
                <w:sz w:val="18"/>
              </w:rPr>
            </w:pPr>
          </w:p>
        </w:tc>
        <w:tc>
          <w:tcPr>
            <w:tcW w:w="8505" w:type="dxa"/>
          </w:tcPr>
          <w:p w14:paraId="52C18DCF" w14:textId="08537B30" w:rsidR="00EF3C9C" w:rsidRPr="00FE74B6" w:rsidRDefault="007A3252" w:rsidP="007A3252">
            <w:pPr>
              <w:rPr>
                <w:rFonts w:ascii="Gill Sans MT" w:hAnsi="Gill Sans MT"/>
                <w:sz w:val="18"/>
                <w:szCs w:val="18"/>
              </w:rPr>
            </w:pPr>
            <w:r>
              <w:rPr>
                <w:rFonts w:ascii="Gill Sans MT" w:hAnsi="Gill Sans MT"/>
                <w:sz w:val="18"/>
                <w:szCs w:val="18"/>
              </w:rPr>
              <w:t>WM explained the CCTV situation on site and how the signage does not comply with DP Act. He also has contact information for the CCTV contract which he will forward to DP for review.</w:t>
            </w:r>
          </w:p>
        </w:tc>
      </w:tr>
      <w:tr w:rsidR="00EF3C9C" w:rsidRPr="00FE74B6" w14:paraId="7BF7D0B0" w14:textId="77777777" w:rsidTr="00AF1C56">
        <w:tc>
          <w:tcPr>
            <w:tcW w:w="675" w:type="dxa"/>
          </w:tcPr>
          <w:p w14:paraId="3930ABA6" w14:textId="77777777" w:rsidR="00EF3C9C" w:rsidRPr="00FE74B6" w:rsidRDefault="00EF3C9C" w:rsidP="00EF3C9C">
            <w:pPr>
              <w:spacing w:before="40" w:after="40"/>
              <w:rPr>
                <w:rFonts w:ascii="Gill Sans MT" w:hAnsi="Gill Sans MT" w:cs="Arial"/>
                <w:b/>
                <w:sz w:val="18"/>
              </w:rPr>
            </w:pPr>
            <w:r w:rsidRPr="00FE74B6">
              <w:rPr>
                <w:rFonts w:ascii="Gill Sans MT" w:hAnsi="Gill Sans MT" w:cs="Arial"/>
                <w:b/>
                <w:sz w:val="18"/>
              </w:rPr>
              <w:t>10.</w:t>
            </w:r>
          </w:p>
        </w:tc>
        <w:tc>
          <w:tcPr>
            <w:tcW w:w="8505" w:type="dxa"/>
          </w:tcPr>
          <w:p w14:paraId="1B35D9F8" w14:textId="77777777" w:rsidR="00EF3C9C" w:rsidRPr="00FE74B6" w:rsidRDefault="00EF3C9C" w:rsidP="00EF3C9C">
            <w:pPr>
              <w:spacing w:before="40" w:after="40"/>
              <w:rPr>
                <w:rFonts w:ascii="Gill Sans MT" w:hAnsi="Gill Sans MT" w:cs="Arial"/>
                <w:b/>
                <w:sz w:val="18"/>
              </w:rPr>
            </w:pPr>
            <w:r>
              <w:rPr>
                <w:rFonts w:ascii="Gill Sans MT" w:hAnsi="Gill Sans MT" w:cs="Arial"/>
                <w:b/>
                <w:sz w:val="18"/>
              </w:rPr>
              <w:t>Car Charging Points</w:t>
            </w:r>
          </w:p>
        </w:tc>
      </w:tr>
      <w:tr w:rsidR="00EF3C9C" w:rsidRPr="00FE74B6" w14:paraId="560D1186" w14:textId="77777777" w:rsidTr="00AF1C56">
        <w:tc>
          <w:tcPr>
            <w:tcW w:w="675" w:type="dxa"/>
          </w:tcPr>
          <w:p w14:paraId="0FCA0211" w14:textId="77777777" w:rsidR="00EF3C9C" w:rsidRPr="00FE74B6" w:rsidRDefault="00EF3C9C" w:rsidP="00EF3C9C">
            <w:pPr>
              <w:spacing w:after="160"/>
              <w:rPr>
                <w:rFonts w:ascii="Gill Sans MT" w:hAnsi="Gill Sans MT" w:cs="Arial"/>
                <w:sz w:val="18"/>
              </w:rPr>
            </w:pPr>
          </w:p>
        </w:tc>
        <w:tc>
          <w:tcPr>
            <w:tcW w:w="8505" w:type="dxa"/>
          </w:tcPr>
          <w:p w14:paraId="39F70F27" w14:textId="29A9FC31" w:rsidR="00EF3C9C" w:rsidRPr="00FE74B6" w:rsidRDefault="007A3252" w:rsidP="00EF3C9C">
            <w:pPr>
              <w:rPr>
                <w:rFonts w:ascii="Gill Sans MT" w:hAnsi="Gill Sans MT"/>
                <w:sz w:val="18"/>
                <w:szCs w:val="18"/>
              </w:rPr>
            </w:pPr>
            <w:proofErr w:type="spellStart"/>
            <w:r>
              <w:rPr>
                <w:rFonts w:ascii="Gill Sans MT" w:hAnsi="Gill Sans MT"/>
                <w:sz w:val="18"/>
                <w:szCs w:val="18"/>
              </w:rPr>
              <w:t>MaN</w:t>
            </w:r>
            <w:proofErr w:type="spellEnd"/>
            <w:r>
              <w:rPr>
                <w:rFonts w:ascii="Gill Sans MT" w:hAnsi="Gill Sans MT"/>
                <w:sz w:val="18"/>
                <w:szCs w:val="18"/>
              </w:rPr>
              <w:t xml:space="preserve"> said that he believes that they have not been formally adopted</w:t>
            </w:r>
            <w:r w:rsidR="00EF3C9C">
              <w:rPr>
                <w:rFonts w:ascii="Gill Sans MT" w:hAnsi="Gill Sans MT"/>
                <w:sz w:val="18"/>
                <w:szCs w:val="18"/>
              </w:rPr>
              <w:t>.</w:t>
            </w:r>
            <w:r>
              <w:rPr>
                <w:rFonts w:ascii="Gill Sans MT" w:hAnsi="Gill Sans MT"/>
                <w:sz w:val="18"/>
                <w:szCs w:val="18"/>
              </w:rPr>
              <w:t xml:space="preserve"> Also, apart from one on Kellett Place, they are all in allocated bays.</w:t>
            </w:r>
          </w:p>
        </w:tc>
      </w:tr>
      <w:tr w:rsidR="00EF3C9C" w:rsidRPr="00FE74B6" w14:paraId="371F005C" w14:textId="77777777" w:rsidTr="00AF1C56">
        <w:tc>
          <w:tcPr>
            <w:tcW w:w="675" w:type="dxa"/>
          </w:tcPr>
          <w:p w14:paraId="6FDBE689" w14:textId="77777777" w:rsidR="00EF3C9C" w:rsidRPr="00FE74B6" w:rsidRDefault="00EF3C9C" w:rsidP="00EF3C9C">
            <w:pPr>
              <w:spacing w:before="40" w:after="40"/>
              <w:rPr>
                <w:rFonts w:ascii="Gill Sans MT" w:hAnsi="Gill Sans MT" w:cs="Arial"/>
                <w:b/>
                <w:sz w:val="18"/>
              </w:rPr>
            </w:pPr>
            <w:r w:rsidRPr="00FE74B6">
              <w:rPr>
                <w:rFonts w:ascii="Gill Sans MT" w:hAnsi="Gill Sans MT" w:cs="Arial"/>
                <w:b/>
                <w:sz w:val="18"/>
              </w:rPr>
              <w:t>1</w:t>
            </w:r>
            <w:r>
              <w:rPr>
                <w:rFonts w:ascii="Gill Sans MT" w:hAnsi="Gill Sans MT" w:cs="Arial"/>
                <w:b/>
                <w:sz w:val="18"/>
              </w:rPr>
              <w:t>1</w:t>
            </w:r>
            <w:r w:rsidRPr="00FE74B6">
              <w:rPr>
                <w:rFonts w:ascii="Gill Sans MT" w:hAnsi="Gill Sans MT" w:cs="Arial"/>
                <w:b/>
                <w:sz w:val="18"/>
              </w:rPr>
              <w:t>.</w:t>
            </w:r>
          </w:p>
        </w:tc>
        <w:tc>
          <w:tcPr>
            <w:tcW w:w="8505" w:type="dxa"/>
          </w:tcPr>
          <w:p w14:paraId="6228179E" w14:textId="77777777" w:rsidR="00EF3C9C" w:rsidRPr="00FE74B6" w:rsidRDefault="00EF3C9C" w:rsidP="00EF3C9C">
            <w:pPr>
              <w:spacing w:before="40" w:after="40"/>
              <w:rPr>
                <w:rFonts w:ascii="Gill Sans MT" w:hAnsi="Gill Sans MT" w:cs="Arial"/>
                <w:b/>
                <w:sz w:val="18"/>
              </w:rPr>
            </w:pPr>
            <w:r>
              <w:rPr>
                <w:rFonts w:ascii="Gill Sans MT" w:hAnsi="Gill Sans MT" w:cs="Arial"/>
                <w:b/>
                <w:sz w:val="18"/>
              </w:rPr>
              <w:t>Listed wall Partridge Close</w:t>
            </w:r>
          </w:p>
        </w:tc>
      </w:tr>
      <w:tr w:rsidR="00EF3C9C" w:rsidRPr="00FE74B6" w14:paraId="40D89764" w14:textId="77777777" w:rsidTr="00AF1C56">
        <w:tc>
          <w:tcPr>
            <w:tcW w:w="675" w:type="dxa"/>
          </w:tcPr>
          <w:p w14:paraId="4E663106" w14:textId="77777777" w:rsidR="00EF3C9C" w:rsidRPr="00FE74B6" w:rsidRDefault="00EF3C9C" w:rsidP="00EF3C9C">
            <w:pPr>
              <w:spacing w:after="160"/>
              <w:rPr>
                <w:rFonts w:ascii="Gill Sans MT" w:hAnsi="Gill Sans MT" w:cs="Arial"/>
                <w:sz w:val="18"/>
              </w:rPr>
            </w:pPr>
          </w:p>
        </w:tc>
        <w:tc>
          <w:tcPr>
            <w:tcW w:w="8505" w:type="dxa"/>
          </w:tcPr>
          <w:p w14:paraId="087D0FEC" w14:textId="473346D2" w:rsidR="00EF3C9C" w:rsidRPr="00FE74B6" w:rsidRDefault="007A3252" w:rsidP="007A3252">
            <w:pPr>
              <w:rPr>
                <w:rFonts w:ascii="Gill Sans MT" w:hAnsi="Gill Sans MT"/>
                <w:sz w:val="18"/>
                <w:szCs w:val="18"/>
              </w:rPr>
            </w:pPr>
            <w:r>
              <w:rPr>
                <w:rFonts w:ascii="Gill Sans MT" w:hAnsi="Gill Sans MT"/>
                <w:sz w:val="18"/>
                <w:szCs w:val="18"/>
              </w:rPr>
              <w:t>SH asked DP about the responsibility over the listed wall in Partridge Close as it is not showing on the map which was shared with the members earlier.</w:t>
            </w:r>
            <w:r w:rsidR="006E5B4C">
              <w:rPr>
                <w:rFonts w:ascii="Gill Sans MT" w:hAnsi="Gill Sans MT"/>
                <w:sz w:val="18"/>
                <w:szCs w:val="18"/>
              </w:rPr>
              <w:t xml:space="preserve"> SH also stated that Partridge Close is an area of historical interest subject to planning rules. She wants to know who is responsible for the maintenance of the car parking area after the arch – it is not listed on the map shared earlier, however it fell under estate management in the past.</w:t>
            </w:r>
          </w:p>
        </w:tc>
      </w:tr>
      <w:tr w:rsidR="00EF3C9C" w:rsidRPr="00FE74B6" w14:paraId="46E7C153" w14:textId="77777777" w:rsidTr="00AF1C56">
        <w:tc>
          <w:tcPr>
            <w:tcW w:w="675" w:type="dxa"/>
          </w:tcPr>
          <w:p w14:paraId="73705F83" w14:textId="77777777" w:rsidR="00EF3C9C" w:rsidRPr="00FE74B6" w:rsidRDefault="00EF3C9C" w:rsidP="00EF3C9C">
            <w:pPr>
              <w:spacing w:before="40" w:after="40"/>
              <w:rPr>
                <w:rFonts w:ascii="Gill Sans MT" w:hAnsi="Gill Sans MT" w:cs="Arial"/>
                <w:b/>
                <w:sz w:val="18"/>
              </w:rPr>
            </w:pPr>
            <w:r w:rsidRPr="00FE74B6">
              <w:rPr>
                <w:rFonts w:ascii="Gill Sans MT" w:hAnsi="Gill Sans MT" w:cs="Arial"/>
                <w:b/>
                <w:sz w:val="18"/>
              </w:rPr>
              <w:t>1</w:t>
            </w:r>
            <w:r>
              <w:rPr>
                <w:rFonts w:ascii="Gill Sans MT" w:hAnsi="Gill Sans MT" w:cs="Arial"/>
                <w:b/>
                <w:sz w:val="18"/>
              </w:rPr>
              <w:t>2</w:t>
            </w:r>
            <w:r w:rsidRPr="00FE74B6">
              <w:rPr>
                <w:rFonts w:ascii="Gill Sans MT" w:hAnsi="Gill Sans MT" w:cs="Arial"/>
                <w:b/>
                <w:sz w:val="18"/>
              </w:rPr>
              <w:t>.</w:t>
            </w:r>
          </w:p>
        </w:tc>
        <w:tc>
          <w:tcPr>
            <w:tcW w:w="8505" w:type="dxa"/>
          </w:tcPr>
          <w:p w14:paraId="390D1B94" w14:textId="77777777" w:rsidR="00EF3C9C" w:rsidRPr="00FE74B6" w:rsidRDefault="00EF3C9C" w:rsidP="00EF3C9C">
            <w:pPr>
              <w:spacing w:before="40" w:after="40"/>
              <w:rPr>
                <w:rFonts w:ascii="Gill Sans MT" w:hAnsi="Gill Sans MT" w:cs="Arial"/>
                <w:b/>
                <w:sz w:val="18"/>
              </w:rPr>
            </w:pPr>
            <w:r>
              <w:rPr>
                <w:rFonts w:ascii="Gill Sans MT" w:hAnsi="Gill Sans MT" w:cs="Arial"/>
                <w:b/>
                <w:sz w:val="18"/>
              </w:rPr>
              <w:t>Perimeter Fences</w:t>
            </w:r>
          </w:p>
        </w:tc>
      </w:tr>
      <w:tr w:rsidR="00EF3C9C" w:rsidRPr="00FE74B6" w14:paraId="00E15740" w14:textId="77777777" w:rsidTr="00AF1C56">
        <w:tc>
          <w:tcPr>
            <w:tcW w:w="675" w:type="dxa"/>
          </w:tcPr>
          <w:p w14:paraId="5034BC2E" w14:textId="77777777" w:rsidR="00EF3C9C" w:rsidRPr="00FE74B6" w:rsidRDefault="00EF3C9C" w:rsidP="00EF3C9C">
            <w:pPr>
              <w:spacing w:after="160"/>
              <w:rPr>
                <w:rFonts w:ascii="Gill Sans MT" w:hAnsi="Gill Sans MT" w:cs="Arial"/>
                <w:sz w:val="18"/>
              </w:rPr>
            </w:pPr>
          </w:p>
        </w:tc>
        <w:tc>
          <w:tcPr>
            <w:tcW w:w="8505" w:type="dxa"/>
          </w:tcPr>
          <w:p w14:paraId="71890BF0" w14:textId="77777777" w:rsidR="00EF3C9C" w:rsidRDefault="007A3252" w:rsidP="007A3252">
            <w:pPr>
              <w:rPr>
                <w:rFonts w:ascii="Gill Sans MT" w:hAnsi="Gill Sans MT"/>
                <w:sz w:val="18"/>
                <w:szCs w:val="18"/>
              </w:rPr>
            </w:pPr>
            <w:r>
              <w:rPr>
                <w:rFonts w:ascii="Gill Sans MT" w:hAnsi="Gill Sans MT"/>
                <w:sz w:val="18"/>
                <w:szCs w:val="18"/>
              </w:rPr>
              <w:t>There are fences are down since March and clarification is needed on whose responsibility they are.</w:t>
            </w:r>
          </w:p>
          <w:p w14:paraId="7F2273BF" w14:textId="77777777" w:rsidR="007A3252" w:rsidRDefault="007A3252" w:rsidP="007A3252">
            <w:pPr>
              <w:rPr>
                <w:rFonts w:ascii="Gill Sans MT" w:hAnsi="Gill Sans MT"/>
                <w:sz w:val="18"/>
                <w:szCs w:val="18"/>
              </w:rPr>
            </w:pPr>
            <w:r>
              <w:rPr>
                <w:rFonts w:ascii="Gill Sans MT" w:hAnsi="Gill Sans MT"/>
                <w:sz w:val="18"/>
                <w:szCs w:val="18"/>
              </w:rPr>
              <w:t xml:space="preserve">There is also another fence down in </w:t>
            </w:r>
            <w:proofErr w:type="spellStart"/>
            <w:r>
              <w:rPr>
                <w:rFonts w:ascii="Gill Sans MT" w:hAnsi="Gill Sans MT"/>
                <w:sz w:val="18"/>
                <w:szCs w:val="18"/>
              </w:rPr>
              <w:t>Moxon</w:t>
            </w:r>
            <w:proofErr w:type="spellEnd"/>
            <w:r>
              <w:rPr>
                <w:rFonts w:ascii="Gill Sans MT" w:hAnsi="Gill Sans MT"/>
                <w:sz w:val="18"/>
                <w:szCs w:val="18"/>
              </w:rPr>
              <w:t xml:space="preserve"> Place, causing security issues.</w:t>
            </w:r>
          </w:p>
          <w:p w14:paraId="0E843491" w14:textId="3AC0D56B" w:rsidR="00B13392" w:rsidRPr="00FE74B6" w:rsidRDefault="00B13392" w:rsidP="007A3252">
            <w:pPr>
              <w:rPr>
                <w:rFonts w:ascii="Gill Sans MT" w:hAnsi="Gill Sans MT"/>
                <w:sz w:val="18"/>
                <w:szCs w:val="18"/>
              </w:rPr>
            </w:pPr>
            <w:r>
              <w:rPr>
                <w:rFonts w:ascii="Gill Sans MT" w:hAnsi="Gill Sans MT"/>
                <w:sz w:val="18"/>
                <w:szCs w:val="18"/>
              </w:rPr>
              <w:t xml:space="preserve">It was noted that the map is missing areas which should be managed </w:t>
            </w:r>
            <w:proofErr w:type="spellStart"/>
            <w:r>
              <w:rPr>
                <w:rFonts w:ascii="Gill Sans MT" w:hAnsi="Gill Sans MT"/>
                <w:sz w:val="18"/>
                <w:szCs w:val="18"/>
              </w:rPr>
              <w:t>ie</w:t>
            </w:r>
            <w:proofErr w:type="spellEnd"/>
            <w:r>
              <w:rPr>
                <w:rFonts w:ascii="Gill Sans MT" w:hAnsi="Gill Sans MT"/>
                <w:sz w:val="18"/>
                <w:szCs w:val="18"/>
              </w:rPr>
              <w:t>: listed wall.</w:t>
            </w:r>
          </w:p>
        </w:tc>
      </w:tr>
      <w:tr w:rsidR="00EF3C9C" w:rsidRPr="00FE74B6" w14:paraId="0832FF7D" w14:textId="77777777" w:rsidTr="00AF1C56">
        <w:tc>
          <w:tcPr>
            <w:tcW w:w="675" w:type="dxa"/>
          </w:tcPr>
          <w:p w14:paraId="1F6A5DE4" w14:textId="38372FC5" w:rsidR="00EF3C9C" w:rsidRPr="00FE74B6" w:rsidRDefault="00EF3C9C" w:rsidP="00EF3C9C">
            <w:pPr>
              <w:spacing w:before="40" w:after="40"/>
              <w:rPr>
                <w:rFonts w:ascii="Gill Sans MT" w:hAnsi="Gill Sans MT" w:cs="Arial"/>
                <w:b/>
                <w:sz w:val="18"/>
              </w:rPr>
            </w:pPr>
            <w:r w:rsidRPr="00FE74B6">
              <w:rPr>
                <w:rFonts w:ascii="Gill Sans MT" w:hAnsi="Gill Sans MT" w:cs="Arial"/>
                <w:b/>
                <w:sz w:val="18"/>
              </w:rPr>
              <w:t>1</w:t>
            </w:r>
            <w:r>
              <w:rPr>
                <w:rFonts w:ascii="Gill Sans MT" w:hAnsi="Gill Sans MT" w:cs="Arial"/>
                <w:b/>
                <w:sz w:val="18"/>
              </w:rPr>
              <w:t>3</w:t>
            </w:r>
            <w:r w:rsidRPr="00FE74B6">
              <w:rPr>
                <w:rFonts w:ascii="Gill Sans MT" w:hAnsi="Gill Sans MT" w:cs="Arial"/>
                <w:b/>
                <w:sz w:val="18"/>
              </w:rPr>
              <w:t>.</w:t>
            </w:r>
          </w:p>
        </w:tc>
        <w:tc>
          <w:tcPr>
            <w:tcW w:w="8505" w:type="dxa"/>
          </w:tcPr>
          <w:p w14:paraId="4EA0C1AE" w14:textId="0E37301E" w:rsidR="00EF3C9C" w:rsidRPr="00FE74B6" w:rsidRDefault="00EF3C9C" w:rsidP="00EF3C9C">
            <w:pPr>
              <w:spacing w:before="40" w:after="40"/>
              <w:rPr>
                <w:rFonts w:ascii="Gill Sans MT" w:hAnsi="Gill Sans MT" w:cs="Arial"/>
                <w:b/>
                <w:sz w:val="18"/>
              </w:rPr>
            </w:pPr>
            <w:r>
              <w:rPr>
                <w:rFonts w:ascii="Gill Sans MT" w:hAnsi="Gill Sans MT" w:cs="Arial"/>
                <w:b/>
                <w:sz w:val="18"/>
              </w:rPr>
              <w:t>AOB</w:t>
            </w:r>
          </w:p>
        </w:tc>
      </w:tr>
      <w:tr w:rsidR="00EF3C9C" w:rsidRPr="00FE74B6" w14:paraId="34941F5C" w14:textId="77777777" w:rsidTr="00AF1C56">
        <w:tc>
          <w:tcPr>
            <w:tcW w:w="675" w:type="dxa"/>
          </w:tcPr>
          <w:p w14:paraId="278018A2" w14:textId="77777777" w:rsidR="00EF3C9C" w:rsidRPr="00FE74B6" w:rsidRDefault="00EF3C9C" w:rsidP="00EF3C9C">
            <w:pPr>
              <w:spacing w:after="160"/>
              <w:rPr>
                <w:rFonts w:ascii="Gill Sans MT" w:hAnsi="Gill Sans MT" w:cs="Arial"/>
                <w:sz w:val="18"/>
              </w:rPr>
            </w:pPr>
          </w:p>
        </w:tc>
        <w:tc>
          <w:tcPr>
            <w:tcW w:w="8505" w:type="dxa"/>
          </w:tcPr>
          <w:p w14:paraId="783DB77F" w14:textId="6C1CE8B2" w:rsidR="00EF3C9C" w:rsidRDefault="00B13392" w:rsidP="00EF3C9C">
            <w:pPr>
              <w:rPr>
                <w:rFonts w:ascii="Gill Sans MT" w:hAnsi="Gill Sans MT"/>
                <w:sz w:val="18"/>
                <w:szCs w:val="18"/>
              </w:rPr>
            </w:pPr>
            <w:proofErr w:type="spellStart"/>
            <w:r>
              <w:rPr>
                <w:rFonts w:ascii="Gill Sans MT" w:hAnsi="Gill Sans MT"/>
                <w:sz w:val="18"/>
                <w:szCs w:val="18"/>
              </w:rPr>
              <w:t>MaN</w:t>
            </w:r>
            <w:proofErr w:type="spellEnd"/>
            <w:r>
              <w:rPr>
                <w:rFonts w:ascii="Gill Sans MT" w:hAnsi="Gill Sans MT"/>
                <w:sz w:val="18"/>
                <w:szCs w:val="18"/>
              </w:rPr>
              <w:t xml:space="preserve"> asked about the list of outstanding jobs. It was agreed that wait for the Ranger who could do those instead of contracting someone for money.</w:t>
            </w:r>
          </w:p>
          <w:p w14:paraId="2C17DB18" w14:textId="7AA229D3" w:rsidR="00B13392" w:rsidRDefault="00B13392" w:rsidP="00EF3C9C">
            <w:pPr>
              <w:rPr>
                <w:rFonts w:ascii="Gill Sans MT" w:hAnsi="Gill Sans MT"/>
                <w:sz w:val="18"/>
                <w:szCs w:val="18"/>
              </w:rPr>
            </w:pPr>
            <w:r>
              <w:rPr>
                <w:rFonts w:ascii="Gill Sans MT" w:hAnsi="Gill Sans MT"/>
                <w:sz w:val="18"/>
                <w:szCs w:val="18"/>
              </w:rPr>
              <w:t>KM asked about the gardening map as the shared map is not indicated private/managed areas. DP’s suggestion to the gardening company was to tend to those areas that look like common ground. WM cautioned against this as there are areas in front of houses that look common but they are private.</w:t>
            </w:r>
          </w:p>
          <w:p w14:paraId="72B56943" w14:textId="44BDE6B5" w:rsidR="00B13392" w:rsidRPr="00FE74B6" w:rsidRDefault="00B13392" w:rsidP="00B13392">
            <w:pPr>
              <w:rPr>
                <w:rFonts w:ascii="Gill Sans MT" w:hAnsi="Gill Sans MT"/>
                <w:sz w:val="18"/>
                <w:szCs w:val="18"/>
              </w:rPr>
            </w:pPr>
            <w:r>
              <w:rPr>
                <w:rFonts w:ascii="Gill Sans MT" w:hAnsi="Gill Sans MT"/>
                <w:sz w:val="18"/>
                <w:szCs w:val="18"/>
              </w:rPr>
              <w:t xml:space="preserve">It was suggested if a map could be asked from </w:t>
            </w:r>
            <w:proofErr w:type="spellStart"/>
            <w:r>
              <w:rPr>
                <w:rFonts w:ascii="Gill Sans MT" w:hAnsi="Gill Sans MT"/>
                <w:sz w:val="18"/>
                <w:szCs w:val="18"/>
              </w:rPr>
              <w:t>ScotScape</w:t>
            </w:r>
            <w:proofErr w:type="spellEnd"/>
            <w:r>
              <w:rPr>
                <w:rFonts w:ascii="Gill Sans MT" w:hAnsi="Gill Sans MT"/>
                <w:sz w:val="18"/>
                <w:szCs w:val="18"/>
              </w:rPr>
              <w:t xml:space="preserve"> as they should have a map for P4.</w:t>
            </w:r>
          </w:p>
        </w:tc>
      </w:tr>
    </w:tbl>
    <w:p w14:paraId="777865C1" w14:textId="77777777" w:rsidR="00B13392" w:rsidRDefault="00B13392" w:rsidP="00B13392"/>
    <w:p w14:paraId="75DC54A1" w14:textId="4C371048" w:rsidR="00B13392" w:rsidRPr="00AF1C56" w:rsidRDefault="00B13392" w:rsidP="00B13392">
      <w:pPr>
        <w:rPr>
          <w:color w:val="1F497D" w:themeColor="text2"/>
        </w:rPr>
      </w:pPr>
      <w:r w:rsidRPr="00AF1C56">
        <w:rPr>
          <w:color w:val="1F497D" w:themeColor="text2"/>
        </w:rPr>
        <w:t>Next SAPRA meeting Thursday 18</w:t>
      </w:r>
      <w:r w:rsidRPr="00AF1C56">
        <w:rPr>
          <w:color w:val="1F497D" w:themeColor="text2"/>
          <w:vertAlign w:val="superscript"/>
        </w:rPr>
        <w:t>th</w:t>
      </w:r>
      <w:r w:rsidRPr="00AF1C56">
        <w:rPr>
          <w:color w:val="1F497D" w:themeColor="text2"/>
        </w:rPr>
        <w:t xml:space="preserve"> August</w:t>
      </w:r>
    </w:p>
    <w:p w14:paraId="47158854" w14:textId="0D5D1F22" w:rsidR="00EF3C9C" w:rsidRPr="00B33462" w:rsidRDefault="00B547E1" w:rsidP="003E76A1">
      <w:pPr>
        <w:spacing w:before="360" w:after="120"/>
        <w:jc w:val="both"/>
        <w:rPr>
          <w:rFonts w:cs="Arial"/>
          <w:b/>
          <w:color w:val="404040" w:themeColor="text1" w:themeTint="BF"/>
          <w:sz w:val="22"/>
          <w:szCs w:val="22"/>
        </w:rPr>
      </w:pPr>
      <w:r w:rsidRPr="00B33462">
        <w:rPr>
          <w:rFonts w:cs="Arial"/>
          <w:b/>
          <w:color w:val="404040" w:themeColor="text1" w:themeTint="BF"/>
          <w:sz w:val="22"/>
          <w:szCs w:val="22"/>
        </w:rPr>
        <w:t>A</w:t>
      </w:r>
      <w:r w:rsidR="00EF3C9C">
        <w:rPr>
          <w:rFonts w:cs="Arial"/>
          <w:b/>
          <w:color w:val="404040" w:themeColor="text1" w:themeTint="BF"/>
          <w:sz w:val="22"/>
          <w:szCs w:val="22"/>
        </w:rPr>
        <w:t>ction table</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3715"/>
        <w:gridCol w:w="3798"/>
        <w:gridCol w:w="992"/>
      </w:tblGrid>
      <w:tr w:rsidR="00B547E1" w:rsidRPr="00FE74B6" w14:paraId="1959A8BD" w14:textId="77777777" w:rsidTr="00EF3C9C">
        <w:trPr>
          <w:tblHeader/>
        </w:trPr>
        <w:tc>
          <w:tcPr>
            <w:tcW w:w="675" w:type="dxa"/>
          </w:tcPr>
          <w:p w14:paraId="5EC47D6B" w14:textId="77777777" w:rsidR="00B547E1" w:rsidRPr="00FE74B6" w:rsidRDefault="00B547E1" w:rsidP="00EF3C9C">
            <w:pPr>
              <w:spacing w:after="120"/>
              <w:jc w:val="both"/>
              <w:rPr>
                <w:rFonts w:ascii="Gill Sans MT" w:hAnsi="Gill Sans MT" w:cs="Arial"/>
                <w:color w:val="404040" w:themeColor="text1" w:themeTint="BF"/>
                <w:sz w:val="16"/>
                <w:szCs w:val="16"/>
              </w:rPr>
            </w:pPr>
            <w:r w:rsidRPr="00FE74B6">
              <w:rPr>
                <w:rFonts w:ascii="Gill Sans MT" w:hAnsi="Gill Sans MT" w:cs="Arial"/>
                <w:color w:val="404040" w:themeColor="text1" w:themeTint="BF"/>
                <w:sz w:val="16"/>
                <w:szCs w:val="16"/>
              </w:rPr>
              <w:t>Item</w:t>
            </w:r>
          </w:p>
        </w:tc>
        <w:tc>
          <w:tcPr>
            <w:tcW w:w="3715" w:type="dxa"/>
          </w:tcPr>
          <w:p w14:paraId="330C644A" w14:textId="77777777" w:rsidR="00B547E1" w:rsidRPr="00FE74B6" w:rsidRDefault="00B547E1" w:rsidP="00EF3C9C">
            <w:pPr>
              <w:spacing w:after="120"/>
              <w:jc w:val="both"/>
              <w:rPr>
                <w:rFonts w:ascii="Gill Sans MT" w:hAnsi="Gill Sans MT" w:cs="Arial"/>
                <w:color w:val="404040" w:themeColor="text1" w:themeTint="BF"/>
                <w:sz w:val="16"/>
                <w:szCs w:val="16"/>
              </w:rPr>
            </w:pPr>
            <w:r w:rsidRPr="00FE74B6">
              <w:rPr>
                <w:rFonts w:ascii="Gill Sans MT" w:hAnsi="Gill Sans MT" w:cs="Arial"/>
                <w:color w:val="404040" w:themeColor="text1" w:themeTint="BF"/>
                <w:sz w:val="16"/>
                <w:szCs w:val="16"/>
              </w:rPr>
              <w:t>Subject &amp; Notes</w:t>
            </w:r>
          </w:p>
        </w:tc>
        <w:tc>
          <w:tcPr>
            <w:tcW w:w="3798" w:type="dxa"/>
          </w:tcPr>
          <w:p w14:paraId="7D702C5E" w14:textId="77777777" w:rsidR="00B547E1" w:rsidRPr="00FE74B6" w:rsidRDefault="00B547E1" w:rsidP="00EF3C9C">
            <w:pPr>
              <w:spacing w:after="120"/>
              <w:jc w:val="both"/>
              <w:rPr>
                <w:rFonts w:ascii="Gill Sans MT" w:hAnsi="Gill Sans MT" w:cs="Arial"/>
                <w:color w:val="404040" w:themeColor="text1" w:themeTint="BF"/>
                <w:sz w:val="16"/>
                <w:szCs w:val="16"/>
              </w:rPr>
            </w:pPr>
            <w:r w:rsidRPr="00FE74B6">
              <w:rPr>
                <w:rFonts w:ascii="Gill Sans MT" w:hAnsi="Gill Sans MT" w:cs="Arial"/>
                <w:color w:val="404040" w:themeColor="text1" w:themeTint="BF"/>
                <w:sz w:val="16"/>
                <w:szCs w:val="16"/>
              </w:rPr>
              <w:t>Action / Decision</w:t>
            </w:r>
          </w:p>
        </w:tc>
        <w:tc>
          <w:tcPr>
            <w:tcW w:w="992" w:type="dxa"/>
          </w:tcPr>
          <w:p w14:paraId="536308E9" w14:textId="77777777" w:rsidR="00B547E1" w:rsidRPr="00FE74B6" w:rsidRDefault="00B547E1" w:rsidP="00EF3C9C">
            <w:pPr>
              <w:spacing w:after="120"/>
              <w:jc w:val="both"/>
              <w:rPr>
                <w:rFonts w:ascii="Gill Sans MT" w:hAnsi="Gill Sans MT" w:cs="Arial"/>
                <w:color w:val="404040" w:themeColor="text1" w:themeTint="BF"/>
                <w:sz w:val="16"/>
                <w:szCs w:val="16"/>
              </w:rPr>
            </w:pPr>
            <w:r w:rsidRPr="00FE74B6">
              <w:rPr>
                <w:rFonts w:ascii="Gill Sans MT" w:hAnsi="Gill Sans MT" w:cs="Arial"/>
                <w:color w:val="404040" w:themeColor="text1" w:themeTint="BF"/>
                <w:sz w:val="16"/>
                <w:szCs w:val="16"/>
              </w:rPr>
              <w:t>Responsible</w:t>
            </w:r>
          </w:p>
        </w:tc>
      </w:tr>
      <w:tr w:rsidR="00B547E1" w:rsidRPr="00FE74B6" w14:paraId="38FACFE2" w14:textId="77777777" w:rsidTr="00EF3C9C">
        <w:tc>
          <w:tcPr>
            <w:tcW w:w="675" w:type="dxa"/>
          </w:tcPr>
          <w:p w14:paraId="1FAB2930" w14:textId="77777777" w:rsidR="00B547E1" w:rsidRPr="00FE74B6" w:rsidRDefault="00B547E1" w:rsidP="00EF3C9C">
            <w:pPr>
              <w:spacing w:before="40" w:after="40"/>
              <w:rPr>
                <w:rFonts w:ascii="Gill Sans MT" w:hAnsi="Gill Sans MT" w:cs="Arial"/>
                <w:b/>
                <w:sz w:val="18"/>
              </w:rPr>
            </w:pPr>
            <w:r w:rsidRPr="00FE74B6">
              <w:rPr>
                <w:rFonts w:ascii="Gill Sans MT" w:hAnsi="Gill Sans MT" w:cs="Arial"/>
                <w:b/>
                <w:sz w:val="18"/>
              </w:rPr>
              <w:t>1.</w:t>
            </w:r>
          </w:p>
        </w:tc>
        <w:tc>
          <w:tcPr>
            <w:tcW w:w="8505" w:type="dxa"/>
            <w:gridSpan w:val="3"/>
          </w:tcPr>
          <w:p w14:paraId="0457D7B4" w14:textId="70F2EF47" w:rsidR="00B547E1" w:rsidRPr="00FE74B6" w:rsidRDefault="00C41C27" w:rsidP="00EF3C9C">
            <w:pPr>
              <w:spacing w:before="40" w:after="40"/>
              <w:rPr>
                <w:rFonts w:ascii="Gill Sans MT" w:hAnsi="Gill Sans MT" w:cs="Arial"/>
                <w:sz w:val="18"/>
              </w:rPr>
            </w:pPr>
            <w:r>
              <w:rPr>
                <w:rFonts w:ascii="Gill Sans MT" w:hAnsi="Gill Sans MT" w:cs="Arial"/>
                <w:b/>
                <w:sz w:val="18"/>
              </w:rPr>
              <w:t>Litter</w:t>
            </w:r>
          </w:p>
        </w:tc>
      </w:tr>
      <w:tr w:rsidR="00B547E1" w:rsidRPr="00FE74B6" w14:paraId="41EFFC84" w14:textId="77777777" w:rsidTr="00EF3C9C">
        <w:trPr>
          <w:trHeight w:val="377"/>
        </w:trPr>
        <w:tc>
          <w:tcPr>
            <w:tcW w:w="675" w:type="dxa"/>
          </w:tcPr>
          <w:p w14:paraId="0905F37C" w14:textId="77777777" w:rsidR="00B547E1" w:rsidRPr="00FE74B6" w:rsidRDefault="00B547E1" w:rsidP="00EF3C9C">
            <w:pPr>
              <w:spacing w:after="160"/>
              <w:rPr>
                <w:rFonts w:ascii="Gill Sans MT" w:hAnsi="Gill Sans MT" w:cs="Arial"/>
                <w:sz w:val="18"/>
              </w:rPr>
            </w:pPr>
          </w:p>
        </w:tc>
        <w:tc>
          <w:tcPr>
            <w:tcW w:w="3715" w:type="dxa"/>
          </w:tcPr>
          <w:p w14:paraId="445AA27B" w14:textId="3F8B235B" w:rsidR="00C41C27" w:rsidRPr="00FE74B6" w:rsidRDefault="00C41C27" w:rsidP="00EF3C9C">
            <w:pPr>
              <w:rPr>
                <w:rFonts w:ascii="Gill Sans MT" w:hAnsi="Gill Sans MT"/>
                <w:sz w:val="18"/>
                <w:szCs w:val="18"/>
              </w:rPr>
            </w:pPr>
            <w:r>
              <w:rPr>
                <w:rFonts w:ascii="Gill Sans MT" w:hAnsi="Gill Sans MT"/>
                <w:sz w:val="18"/>
                <w:szCs w:val="18"/>
              </w:rPr>
              <w:t>Much discussion about the way to deal with the litter problem and the overflowing bins.</w:t>
            </w:r>
            <w:r w:rsidR="000D2710">
              <w:rPr>
                <w:rFonts w:ascii="Gill Sans MT" w:hAnsi="Gill Sans MT"/>
                <w:sz w:val="18"/>
                <w:szCs w:val="18"/>
              </w:rPr>
              <w:t xml:space="preserve"> </w:t>
            </w:r>
          </w:p>
        </w:tc>
        <w:tc>
          <w:tcPr>
            <w:tcW w:w="3798" w:type="dxa"/>
          </w:tcPr>
          <w:p w14:paraId="641818A1" w14:textId="0EBA822B" w:rsidR="00B547E1" w:rsidRPr="00FE74B6" w:rsidRDefault="00C41C27" w:rsidP="00EF3C9C">
            <w:pPr>
              <w:rPr>
                <w:rFonts w:ascii="Gill Sans MT" w:hAnsi="Gill Sans MT"/>
                <w:sz w:val="18"/>
                <w:szCs w:val="18"/>
              </w:rPr>
            </w:pPr>
            <w:r>
              <w:rPr>
                <w:rFonts w:ascii="Gill Sans MT" w:hAnsi="Gill Sans MT"/>
                <w:sz w:val="18"/>
                <w:szCs w:val="18"/>
              </w:rPr>
              <w:t xml:space="preserve">It was decided to remove 60-70% of the bins permanently. D.P. to walk round with </w:t>
            </w:r>
            <w:proofErr w:type="spellStart"/>
            <w:r>
              <w:rPr>
                <w:rFonts w:ascii="Gill Sans MT" w:hAnsi="Gill Sans MT"/>
                <w:sz w:val="18"/>
                <w:szCs w:val="18"/>
              </w:rPr>
              <w:t>Mr</w:t>
            </w:r>
            <w:proofErr w:type="spellEnd"/>
            <w:r>
              <w:rPr>
                <w:rFonts w:ascii="Gill Sans MT" w:hAnsi="Gill Sans MT"/>
                <w:sz w:val="18"/>
                <w:szCs w:val="18"/>
              </w:rPr>
              <w:t xml:space="preserve"> Nelson and the chosen contractor on 2</w:t>
            </w:r>
            <w:r w:rsidR="006859DA">
              <w:rPr>
                <w:rFonts w:ascii="Gill Sans MT" w:hAnsi="Gill Sans MT"/>
                <w:sz w:val="18"/>
                <w:szCs w:val="18"/>
              </w:rPr>
              <w:t>7</w:t>
            </w:r>
            <w:r w:rsidRPr="00C41C27">
              <w:rPr>
                <w:rFonts w:ascii="Gill Sans MT" w:hAnsi="Gill Sans MT"/>
                <w:sz w:val="18"/>
                <w:szCs w:val="18"/>
                <w:vertAlign w:val="superscript"/>
              </w:rPr>
              <w:t>th</w:t>
            </w:r>
            <w:r>
              <w:rPr>
                <w:rFonts w:ascii="Gill Sans MT" w:hAnsi="Gill Sans MT"/>
                <w:sz w:val="18"/>
                <w:szCs w:val="18"/>
              </w:rPr>
              <w:t xml:space="preserve"> July to select the bins for removal.</w:t>
            </w:r>
          </w:p>
        </w:tc>
        <w:tc>
          <w:tcPr>
            <w:tcW w:w="992" w:type="dxa"/>
          </w:tcPr>
          <w:p w14:paraId="0B75D16D" w14:textId="4CC49349" w:rsidR="00B547E1" w:rsidRPr="00FE74B6" w:rsidRDefault="00C41C27" w:rsidP="00EF3C9C">
            <w:pPr>
              <w:rPr>
                <w:rFonts w:ascii="Gill Sans MT" w:hAnsi="Gill Sans MT"/>
                <w:sz w:val="18"/>
                <w:szCs w:val="18"/>
              </w:rPr>
            </w:pPr>
            <w:r>
              <w:rPr>
                <w:rFonts w:ascii="Gill Sans MT" w:hAnsi="Gill Sans MT"/>
                <w:sz w:val="18"/>
                <w:szCs w:val="18"/>
              </w:rPr>
              <w:t>Encore Estates</w:t>
            </w:r>
          </w:p>
        </w:tc>
      </w:tr>
      <w:tr w:rsidR="00B547E1" w:rsidRPr="00FE74B6" w14:paraId="6967D368" w14:textId="77777777" w:rsidTr="00EF3C9C">
        <w:tc>
          <w:tcPr>
            <w:tcW w:w="675" w:type="dxa"/>
          </w:tcPr>
          <w:p w14:paraId="2EB73D74" w14:textId="77777777" w:rsidR="00B547E1" w:rsidRPr="00FE74B6" w:rsidRDefault="00B547E1" w:rsidP="00EF3C9C">
            <w:pPr>
              <w:spacing w:before="40" w:after="40"/>
              <w:rPr>
                <w:rFonts w:ascii="Gill Sans MT" w:hAnsi="Gill Sans MT" w:cs="Arial"/>
                <w:b/>
                <w:sz w:val="18"/>
              </w:rPr>
            </w:pPr>
            <w:r w:rsidRPr="00FE74B6">
              <w:rPr>
                <w:rFonts w:ascii="Gill Sans MT" w:hAnsi="Gill Sans MT" w:cs="Arial"/>
                <w:b/>
                <w:sz w:val="18"/>
              </w:rPr>
              <w:t>2.</w:t>
            </w:r>
          </w:p>
        </w:tc>
        <w:tc>
          <w:tcPr>
            <w:tcW w:w="8505" w:type="dxa"/>
            <w:gridSpan w:val="3"/>
          </w:tcPr>
          <w:p w14:paraId="46BD5B64" w14:textId="220377C1" w:rsidR="00B547E1" w:rsidRPr="00FE74B6" w:rsidRDefault="00211FBD" w:rsidP="00EF3C9C">
            <w:pPr>
              <w:spacing w:before="40" w:after="40"/>
              <w:rPr>
                <w:rFonts w:ascii="Gill Sans MT" w:hAnsi="Gill Sans MT" w:cs="Arial"/>
                <w:b/>
                <w:sz w:val="18"/>
              </w:rPr>
            </w:pPr>
            <w:r>
              <w:rPr>
                <w:rFonts w:ascii="Gill Sans MT" w:hAnsi="Gill Sans MT" w:cs="Arial"/>
                <w:b/>
                <w:sz w:val="18"/>
              </w:rPr>
              <w:t>Parking</w:t>
            </w:r>
          </w:p>
        </w:tc>
      </w:tr>
      <w:tr w:rsidR="00B547E1" w:rsidRPr="00FE74B6" w14:paraId="6664C0FC" w14:textId="77777777" w:rsidTr="00EF3C9C">
        <w:tc>
          <w:tcPr>
            <w:tcW w:w="675" w:type="dxa"/>
          </w:tcPr>
          <w:p w14:paraId="4F2632F1" w14:textId="77777777" w:rsidR="00B547E1" w:rsidRPr="00FE74B6" w:rsidRDefault="00B547E1" w:rsidP="00EF3C9C">
            <w:pPr>
              <w:spacing w:after="160"/>
              <w:rPr>
                <w:rFonts w:ascii="Gill Sans MT" w:hAnsi="Gill Sans MT" w:cs="Arial"/>
                <w:sz w:val="18"/>
              </w:rPr>
            </w:pPr>
          </w:p>
        </w:tc>
        <w:tc>
          <w:tcPr>
            <w:tcW w:w="3715" w:type="dxa"/>
          </w:tcPr>
          <w:p w14:paraId="40E3E0FC" w14:textId="136A3C97" w:rsidR="00B547E1" w:rsidRDefault="00211FBD" w:rsidP="00EF3C9C">
            <w:pPr>
              <w:rPr>
                <w:rFonts w:ascii="Gill Sans MT" w:hAnsi="Gill Sans MT"/>
                <w:sz w:val="18"/>
                <w:szCs w:val="18"/>
              </w:rPr>
            </w:pPr>
            <w:r>
              <w:rPr>
                <w:rFonts w:ascii="Gill Sans MT" w:hAnsi="Gill Sans MT"/>
                <w:sz w:val="18"/>
                <w:szCs w:val="18"/>
              </w:rPr>
              <w:t>This is a very emotive subject that has never had a satisfactory solution. One option that seems very unpopular would be to charge an annual fee to residents.</w:t>
            </w:r>
          </w:p>
          <w:p w14:paraId="077D328D" w14:textId="51478C72" w:rsidR="00211FBD" w:rsidRPr="00FE74B6" w:rsidRDefault="00211FBD" w:rsidP="00EF3C9C">
            <w:pPr>
              <w:rPr>
                <w:rFonts w:ascii="Gill Sans MT" w:hAnsi="Gill Sans MT"/>
                <w:sz w:val="18"/>
                <w:szCs w:val="18"/>
              </w:rPr>
            </w:pPr>
          </w:p>
        </w:tc>
        <w:tc>
          <w:tcPr>
            <w:tcW w:w="3798" w:type="dxa"/>
          </w:tcPr>
          <w:p w14:paraId="420A7864" w14:textId="77777777" w:rsidR="00B547E1" w:rsidRDefault="007F559D" w:rsidP="00EF3C9C">
            <w:pPr>
              <w:rPr>
                <w:rFonts w:ascii="Gill Sans MT" w:hAnsi="Gill Sans MT"/>
                <w:sz w:val="18"/>
                <w:szCs w:val="18"/>
              </w:rPr>
            </w:pPr>
            <w:r>
              <w:rPr>
                <w:rFonts w:ascii="Gill Sans MT" w:hAnsi="Gill Sans MT"/>
                <w:sz w:val="18"/>
                <w:szCs w:val="18"/>
              </w:rPr>
              <w:t>To implement parking control as per the survey results.</w:t>
            </w:r>
          </w:p>
          <w:p w14:paraId="3E3E457B" w14:textId="4D42FA54" w:rsidR="007F559D" w:rsidRDefault="007F559D" w:rsidP="00EF3C9C">
            <w:pPr>
              <w:rPr>
                <w:rFonts w:ascii="Gill Sans MT" w:hAnsi="Gill Sans MT"/>
                <w:sz w:val="18"/>
                <w:szCs w:val="18"/>
              </w:rPr>
            </w:pPr>
            <w:r>
              <w:rPr>
                <w:rFonts w:ascii="Gill Sans MT" w:hAnsi="Gill Sans MT"/>
                <w:sz w:val="18"/>
                <w:szCs w:val="18"/>
              </w:rPr>
              <w:t>Reconsider the unsafe parking areas.</w:t>
            </w:r>
          </w:p>
          <w:p w14:paraId="1D8A43DB" w14:textId="67296DD7" w:rsidR="00AB576D" w:rsidRDefault="00AB576D" w:rsidP="00EF3C9C">
            <w:pPr>
              <w:rPr>
                <w:rFonts w:ascii="Gill Sans MT" w:hAnsi="Gill Sans MT"/>
                <w:sz w:val="18"/>
                <w:szCs w:val="18"/>
              </w:rPr>
            </w:pPr>
            <w:r>
              <w:rPr>
                <w:rFonts w:ascii="Gill Sans MT" w:hAnsi="Gill Sans MT"/>
                <w:sz w:val="18"/>
                <w:szCs w:val="18"/>
              </w:rPr>
              <w:t>Investigate the Partridge Close conservation matter.</w:t>
            </w:r>
          </w:p>
          <w:p w14:paraId="69090D62" w14:textId="0A356A5E" w:rsidR="007F559D" w:rsidRPr="00FE74B6" w:rsidRDefault="007F559D" w:rsidP="00EF3C9C">
            <w:pPr>
              <w:rPr>
                <w:rFonts w:ascii="Gill Sans MT" w:hAnsi="Gill Sans MT"/>
                <w:sz w:val="18"/>
                <w:szCs w:val="18"/>
              </w:rPr>
            </w:pPr>
          </w:p>
        </w:tc>
        <w:tc>
          <w:tcPr>
            <w:tcW w:w="992" w:type="dxa"/>
          </w:tcPr>
          <w:p w14:paraId="1B53515B" w14:textId="54E4DC1F" w:rsidR="00B547E1" w:rsidRPr="00FE74B6" w:rsidRDefault="00120155" w:rsidP="00EF3C9C">
            <w:pPr>
              <w:rPr>
                <w:rFonts w:ascii="Gill Sans MT" w:hAnsi="Gill Sans MT"/>
                <w:sz w:val="18"/>
                <w:szCs w:val="18"/>
              </w:rPr>
            </w:pPr>
            <w:r>
              <w:rPr>
                <w:rFonts w:ascii="Gill Sans MT" w:hAnsi="Gill Sans MT"/>
                <w:sz w:val="18"/>
                <w:szCs w:val="18"/>
              </w:rPr>
              <w:t>Encore Estates</w:t>
            </w:r>
          </w:p>
        </w:tc>
      </w:tr>
      <w:tr w:rsidR="00B547E1" w:rsidRPr="00FE74B6" w14:paraId="34B06E62" w14:textId="77777777" w:rsidTr="00EF3C9C">
        <w:tc>
          <w:tcPr>
            <w:tcW w:w="675" w:type="dxa"/>
          </w:tcPr>
          <w:p w14:paraId="424C74D7" w14:textId="77777777" w:rsidR="00B547E1" w:rsidRPr="00FE74B6" w:rsidRDefault="00B547E1" w:rsidP="00EF3C9C">
            <w:pPr>
              <w:spacing w:before="40" w:after="40"/>
              <w:rPr>
                <w:rFonts w:ascii="Gill Sans MT" w:hAnsi="Gill Sans MT" w:cs="Arial"/>
                <w:b/>
                <w:sz w:val="18"/>
              </w:rPr>
            </w:pPr>
            <w:r w:rsidRPr="00FE74B6">
              <w:rPr>
                <w:rFonts w:ascii="Gill Sans MT" w:hAnsi="Gill Sans MT" w:cs="Arial"/>
                <w:b/>
                <w:sz w:val="18"/>
              </w:rPr>
              <w:t>3.</w:t>
            </w:r>
          </w:p>
        </w:tc>
        <w:tc>
          <w:tcPr>
            <w:tcW w:w="8505" w:type="dxa"/>
            <w:gridSpan w:val="3"/>
          </w:tcPr>
          <w:p w14:paraId="0A2B2829" w14:textId="7C86A85B" w:rsidR="00B547E1" w:rsidRPr="00FE74B6" w:rsidRDefault="005A10B4" w:rsidP="00EF3C9C">
            <w:pPr>
              <w:spacing w:before="40" w:after="40"/>
              <w:rPr>
                <w:rFonts w:ascii="Gill Sans MT" w:hAnsi="Gill Sans MT" w:cs="Arial"/>
                <w:b/>
                <w:sz w:val="18"/>
              </w:rPr>
            </w:pPr>
            <w:r>
              <w:rPr>
                <w:rFonts w:ascii="Gill Sans MT" w:hAnsi="Gill Sans MT" w:cs="Arial"/>
                <w:b/>
                <w:sz w:val="18"/>
              </w:rPr>
              <w:t>Ranger role</w:t>
            </w:r>
          </w:p>
        </w:tc>
      </w:tr>
      <w:tr w:rsidR="00B547E1" w:rsidRPr="00FE74B6" w14:paraId="2DAFD09C" w14:textId="77777777" w:rsidTr="00EF3C9C">
        <w:tc>
          <w:tcPr>
            <w:tcW w:w="675" w:type="dxa"/>
          </w:tcPr>
          <w:p w14:paraId="6F8775FF" w14:textId="77777777" w:rsidR="00B547E1" w:rsidRPr="00FE74B6" w:rsidRDefault="00B547E1" w:rsidP="00EF3C9C">
            <w:pPr>
              <w:spacing w:after="160"/>
              <w:rPr>
                <w:rFonts w:ascii="Gill Sans MT" w:hAnsi="Gill Sans MT" w:cs="Arial"/>
                <w:sz w:val="18"/>
              </w:rPr>
            </w:pPr>
          </w:p>
        </w:tc>
        <w:tc>
          <w:tcPr>
            <w:tcW w:w="3715" w:type="dxa"/>
          </w:tcPr>
          <w:p w14:paraId="2CBE40C5" w14:textId="77777777" w:rsidR="00B547E1" w:rsidRDefault="005A10B4" w:rsidP="00EF3C9C">
            <w:pPr>
              <w:rPr>
                <w:rFonts w:ascii="Gill Sans MT" w:hAnsi="Gill Sans MT"/>
                <w:sz w:val="18"/>
                <w:szCs w:val="18"/>
              </w:rPr>
            </w:pPr>
            <w:r>
              <w:rPr>
                <w:rFonts w:ascii="Gill Sans MT" w:hAnsi="Gill Sans MT"/>
                <w:sz w:val="18"/>
                <w:szCs w:val="18"/>
              </w:rPr>
              <w:t>Encore Estates to employ a ranger to assist with the running of the estate.</w:t>
            </w:r>
          </w:p>
          <w:p w14:paraId="3AC6B405" w14:textId="19E2CC24" w:rsidR="005A10B4" w:rsidRPr="00FE74B6" w:rsidRDefault="005A10B4" w:rsidP="00EF3C9C">
            <w:pPr>
              <w:rPr>
                <w:rFonts w:ascii="Gill Sans MT" w:hAnsi="Gill Sans MT"/>
                <w:sz w:val="18"/>
                <w:szCs w:val="18"/>
              </w:rPr>
            </w:pPr>
          </w:p>
        </w:tc>
        <w:tc>
          <w:tcPr>
            <w:tcW w:w="3798" w:type="dxa"/>
          </w:tcPr>
          <w:p w14:paraId="73F4EB5F" w14:textId="2D0CCB97" w:rsidR="00B547E1" w:rsidRPr="00FE74B6" w:rsidRDefault="005A10B4" w:rsidP="00EF3C9C">
            <w:pPr>
              <w:rPr>
                <w:rFonts w:ascii="Gill Sans MT" w:hAnsi="Gill Sans MT"/>
                <w:sz w:val="18"/>
                <w:szCs w:val="18"/>
              </w:rPr>
            </w:pPr>
            <w:r>
              <w:rPr>
                <w:rFonts w:ascii="Gill Sans MT" w:hAnsi="Gill Sans MT"/>
                <w:sz w:val="18"/>
                <w:szCs w:val="18"/>
              </w:rPr>
              <w:t>SAPRA expressed their disappointment with the role not yet having been filled.</w:t>
            </w:r>
          </w:p>
        </w:tc>
        <w:tc>
          <w:tcPr>
            <w:tcW w:w="992" w:type="dxa"/>
          </w:tcPr>
          <w:p w14:paraId="15F68743" w14:textId="47CCBBA9" w:rsidR="00B547E1" w:rsidRPr="00FE74B6" w:rsidRDefault="005A10B4" w:rsidP="00EF3C9C">
            <w:pPr>
              <w:rPr>
                <w:rFonts w:ascii="Gill Sans MT" w:hAnsi="Gill Sans MT"/>
                <w:sz w:val="18"/>
                <w:szCs w:val="18"/>
              </w:rPr>
            </w:pPr>
            <w:r>
              <w:rPr>
                <w:rFonts w:ascii="Gill Sans MT" w:hAnsi="Gill Sans MT"/>
                <w:sz w:val="18"/>
                <w:szCs w:val="18"/>
              </w:rPr>
              <w:t>Encore Estates</w:t>
            </w:r>
          </w:p>
        </w:tc>
      </w:tr>
      <w:tr w:rsidR="00B547E1" w:rsidRPr="00FE74B6" w14:paraId="36C304C5" w14:textId="77777777" w:rsidTr="00EF3C9C">
        <w:tc>
          <w:tcPr>
            <w:tcW w:w="675" w:type="dxa"/>
          </w:tcPr>
          <w:p w14:paraId="4CE2BE26" w14:textId="77777777" w:rsidR="00B547E1" w:rsidRPr="00FE74B6" w:rsidRDefault="00B547E1" w:rsidP="00EF3C9C">
            <w:pPr>
              <w:spacing w:before="40" w:after="40"/>
              <w:rPr>
                <w:rFonts w:ascii="Gill Sans MT" w:hAnsi="Gill Sans MT" w:cs="Arial"/>
                <w:b/>
                <w:sz w:val="18"/>
              </w:rPr>
            </w:pPr>
            <w:r w:rsidRPr="00FE74B6">
              <w:rPr>
                <w:rFonts w:ascii="Gill Sans MT" w:hAnsi="Gill Sans MT" w:cs="Arial"/>
                <w:b/>
                <w:sz w:val="18"/>
              </w:rPr>
              <w:t>4.</w:t>
            </w:r>
          </w:p>
        </w:tc>
        <w:tc>
          <w:tcPr>
            <w:tcW w:w="8505" w:type="dxa"/>
            <w:gridSpan w:val="3"/>
          </w:tcPr>
          <w:p w14:paraId="31A58A9A" w14:textId="0F68E490" w:rsidR="00B547E1" w:rsidRPr="00FE74B6" w:rsidRDefault="005A10B4" w:rsidP="00EF3C9C">
            <w:pPr>
              <w:spacing w:before="40" w:after="40"/>
              <w:rPr>
                <w:rFonts w:ascii="Gill Sans MT" w:hAnsi="Gill Sans MT" w:cs="Arial"/>
                <w:b/>
                <w:sz w:val="18"/>
              </w:rPr>
            </w:pPr>
            <w:r>
              <w:rPr>
                <w:rFonts w:ascii="Gill Sans MT" w:hAnsi="Gill Sans MT" w:cs="Arial"/>
                <w:b/>
                <w:sz w:val="18"/>
              </w:rPr>
              <w:t>Reporting issues</w:t>
            </w:r>
          </w:p>
        </w:tc>
      </w:tr>
      <w:tr w:rsidR="00B547E1" w:rsidRPr="00FE74B6" w14:paraId="5CFB969F" w14:textId="77777777" w:rsidTr="00EF3C9C">
        <w:tc>
          <w:tcPr>
            <w:tcW w:w="675" w:type="dxa"/>
          </w:tcPr>
          <w:p w14:paraId="729AD6B3" w14:textId="77777777" w:rsidR="00B547E1" w:rsidRPr="00FE74B6" w:rsidRDefault="00B547E1" w:rsidP="00EF3C9C">
            <w:pPr>
              <w:spacing w:after="160"/>
              <w:rPr>
                <w:rFonts w:ascii="Gill Sans MT" w:hAnsi="Gill Sans MT" w:cs="Arial"/>
                <w:sz w:val="18"/>
                <w:szCs w:val="18"/>
              </w:rPr>
            </w:pPr>
          </w:p>
        </w:tc>
        <w:tc>
          <w:tcPr>
            <w:tcW w:w="3715" w:type="dxa"/>
          </w:tcPr>
          <w:p w14:paraId="45E6B524" w14:textId="77777777" w:rsidR="00B547E1" w:rsidRDefault="005A10B4" w:rsidP="00EF3C9C">
            <w:pPr>
              <w:rPr>
                <w:rFonts w:ascii="Gill Sans MT" w:hAnsi="Gill Sans MT"/>
                <w:sz w:val="18"/>
                <w:szCs w:val="18"/>
              </w:rPr>
            </w:pPr>
            <w:r>
              <w:rPr>
                <w:rFonts w:ascii="Gill Sans MT" w:hAnsi="Gill Sans MT"/>
                <w:sz w:val="18"/>
                <w:szCs w:val="18"/>
              </w:rPr>
              <w:t>SAPRA want a transparent way for the residents to report estate concerns</w:t>
            </w:r>
          </w:p>
          <w:p w14:paraId="392B88C3" w14:textId="422CA5F0" w:rsidR="005A10B4" w:rsidRPr="00FE74B6" w:rsidRDefault="005A10B4" w:rsidP="00EF3C9C">
            <w:pPr>
              <w:rPr>
                <w:rFonts w:ascii="Gill Sans MT" w:hAnsi="Gill Sans MT"/>
                <w:sz w:val="18"/>
                <w:szCs w:val="18"/>
              </w:rPr>
            </w:pPr>
          </w:p>
        </w:tc>
        <w:tc>
          <w:tcPr>
            <w:tcW w:w="3798" w:type="dxa"/>
          </w:tcPr>
          <w:p w14:paraId="7AF1915F" w14:textId="77777777" w:rsidR="00B547E1" w:rsidRDefault="005A10B4" w:rsidP="00EF3C9C">
            <w:pPr>
              <w:rPr>
                <w:rFonts w:ascii="Gill Sans MT" w:hAnsi="Gill Sans MT"/>
                <w:sz w:val="18"/>
                <w:szCs w:val="18"/>
              </w:rPr>
            </w:pPr>
            <w:r>
              <w:rPr>
                <w:rFonts w:ascii="Gill Sans MT" w:hAnsi="Gill Sans MT"/>
                <w:sz w:val="18"/>
                <w:szCs w:val="18"/>
              </w:rPr>
              <w:t>Estate Manager, Assistant Estate Manager, Portal, Ranger</w:t>
            </w:r>
            <w:r w:rsidR="002E2619">
              <w:rPr>
                <w:rFonts w:ascii="Gill Sans MT" w:hAnsi="Gill Sans MT"/>
                <w:sz w:val="18"/>
                <w:szCs w:val="18"/>
              </w:rPr>
              <w:t>. D.P. to arrange instructions for the portal.</w:t>
            </w:r>
          </w:p>
          <w:p w14:paraId="562A84DE" w14:textId="3C6F72AF" w:rsidR="00F666B0" w:rsidRPr="00FE74B6" w:rsidRDefault="00F666B0" w:rsidP="00EF3C9C">
            <w:pPr>
              <w:rPr>
                <w:rFonts w:ascii="Gill Sans MT" w:hAnsi="Gill Sans MT"/>
                <w:sz w:val="18"/>
                <w:szCs w:val="18"/>
              </w:rPr>
            </w:pPr>
            <w:r>
              <w:rPr>
                <w:rFonts w:ascii="Gill Sans MT" w:hAnsi="Gill Sans MT"/>
                <w:sz w:val="18"/>
                <w:szCs w:val="18"/>
              </w:rPr>
              <w:t>D</w:t>
            </w:r>
            <w:r w:rsidR="00694493">
              <w:rPr>
                <w:rFonts w:ascii="Gill Sans MT" w:hAnsi="Gill Sans MT"/>
                <w:sz w:val="18"/>
                <w:szCs w:val="18"/>
              </w:rPr>
              <w:t>.</w:t>
            </w:r>
            <w:r>
              <w:rPr>
                <w:rFonts w:ascii="Gill Sans MT" w:hAnsi="Gill Sans MT"/>
                <w:sz w:val="18"/>
                <w:szCs w:val="18"/>
              </w:rPr>
              <w:t>P</w:t>
            </w:r>
            <w:r w:rsidR="00694493">
              <w:rPr>
                <w:rFonts w:ascii="Gill Sans MT" w:hAnsi="Gill Sans MT"/>
                <w:sz w:val="18"/>
                <w:szCs w:val="18"/>
              </w:rPr>
              <w:t>.</w:t>
            </w:r>
            <w:r>
              <w:rPr>
                <w:rFonts w:ascii="Gill Sans MT" w:hAnsi="Gill Sans MT"/>
                <w:sz w:val="18"/>
                <w:szCs w:val="18"/>
              </w:rPr>
              <w:t xml:space="preserve"> to help with setting up residents on the portal.</w:t>
            </w:r>
          </w:p>
        </w:tc>
        <w:tc>
          <w:tcPr>
            <w:tcW w:w="992" w:type="dxa"/>
          </w:tcPr>
          <w:p w14:paraId="3838254C" w14:textId="56B6997B" w:rsidR="00B547E1" w:rsidRPr="00FE74B6" w:rsidRDefault="005A10B4" w:rsidP="00EF3C9C">
            <w:pPr>
              <w:rPr>
                <w:rFonts w:ascii="Gill Sans MT" w:hAnsi="Gill Sans MT"/>
                <w:sz w:val="18"/>
                <w:szCs w:val="18"/>
              </w:rPr>
            </w:pPr>
            <w:r>
              <w:rPr>
                <w:rFonts w:ascii="Gill Sans MT" w:hAnsi="Gill Sans MT"/>
                <w:sz w:val="18"/>
                <w:szCs w:val="18"/>
              </w:rPr>
              <w:t>Encore Estates</w:t>
            </w:r>
          </w:p>
        </w:tc>
      </w:tr>
      <w:tr w:rsidR="00B547E1" w:rsidRPr="00FE74B6" w14:paraId="5B5EDB5D" w14:textId="77777777" w:rsidTr="00EF3C9C">
        <w:tc>
          <w:tcPr>
            <w:tcW w:w="675" w:type="dxa"/>
          </w:tcPr>
          <w:p w14:paraId="3ACE2C93" w14:textId="77777777" w:rsidR="00B547E1" w:rsidRPr="00FE74B6" w:rsidRDefault="00B547E1" w:rsidP="00EF3C9C">
            <w:pPr>
              <w:spacing w:before="40" w:after="40"/>
              <w:rPr>
                <w:rFonts w:ascii="Gill Sans MT" w:hAnsi="Gill Sans MT" w:cs="Arial"/>
                <w:b/>
                <w:sz w:val="18"/>
              </w:rPr>
            </w:pPr>
            <w:r w:rsidRPr="00FE74B6">
              <w:rPr>
                <w:rFonts w:ascii="Gill Sans MT" w:hAnsi="Gill Sans MT" w:cs="Arial"/>
                <w:b/>
                <w:sz w:val="18"/>
              </w:rPr>
              <w:t>5.</w:t>
            </w:r>
          </w:p>
        </w:tc>
        <w:tc>
          <w:tcPr>
            <w:tcW w:w="8505" w:type="dxa"/>
            <w:gridSpan w:val="3"/>
          </w:tcPr>
          <w:p w14:paraId="1290E2F0" w14:textId="001AA317" w:rsidR="00B547E1" w:rsidRPr="00FE74B6" w:rsidRDefault="00F24135" w:rsidP="00EF3C9C">
            <w:pPr>
              <w:spacing w:before="40" w:after="40"/>
              <w:rPr>
                <w:rFonts w:ascii="Gill Sans MT" w:hAnsi="Gill Sans MT" w:cs="Arial"/>
                <w:b/>
                <w:sz w:val="18"/>
              </w:rPr>
            </w:pPr>
            <w:r>
              <w:rPr>
                <w:rFonts w:ascii="Gill Sans MT" w:hAnsi="Gill Sans MT" w:cs="Arial"/>
                <w:b/>
                <w:sz w:val="18"/>
              </w:rPr>
              <w:t>Abandoned Range Rover</w:t>
            </w:r>
          </w:p>
        </w:tc>
      </w:tr>
      <w:tr w:rsidR="00B547E1" w:rsidRPr="00FE74B6" w14:paraId="131A0F0B" w14:textId="77777777" w:rsidTr="00EF3C9C">
        <w:tc>
          <w:tcPr>
            <w:tcW w:w="675" w:type="dxa"/>
          </w:tcPr>
          <w:p w14:paraId="6112783E" w14:textId="77777777" w:rsidR="00B547E1" w:rsidRPr="00FE74B6" w:rsidRDefault="00B547E1" w:rsidP="00EF3C9C">
            <w:pPr>
              <w:spacing w:after="160"/>
              <w:rPr>
                <w:rFonts w:ascii="Gill Sans MT" w:hAnsi="Gill Sans MT" w:cs="Arial"/>
                <w:sz w:val="18"/>
                <w:szCs w:val="18"/>
              </w:rPr>
            </w:pPr>
          </w:p>
        </w:tc>
        <w:tc>
          <w:tcPr>
            <w:tcW w:w="3715" w:type="dxa"/>
          </w:tcPr>
          <w:p w14:paraId="6C641DEE" w14:textId="77777777" w:rsidR="00B547E1" w:rsidRDefault="00F24135" w:rsidP="00EF3C9C">
            <w:pPr>
              <w:rPr>
                <w:rFonts w:ascii="Gill Sans MT" w:hAnsi="Gill Sans MT"/>
                <w:sz w:val="18"/>
                <w:szCs w:val="18"/>
              </w:rPr>
            </w:pPr>
            <w:r>
              <w:rPr>
                <w:rFonts w:ascii="Gill Sans MT" w:hAnsi="Gill Sans MT"/>
                <w:sz w:val="18"/>
                <w:szCs w:val="18"/>
              </w:rPr>
              <w:t>SAPRA</w:t>
            </w:r>
            <w:r w:rsidR="006859DA">
              <w:rPr>
                <w:rFonts w:ascii="Gill Sans MT" w:hAnsi="Gill Sans MT"/>
                <w:sz w:val="18"/>
                <w:szCs w:val="18"/>
              </w:rPr>
              <w:t xml:space="preserve"> concer</w:t>
            </w:r>
            <w:r w:rsidR="00395292">
              <w:rPr>
                <w:rFonts w:ascii="Gill Sans MT" w:hAnsi="Gill Sans MT"/>
                <w:sz w:val="18"/>
                <w:szCs w:val="18"/>
              </w:rPr>
              <w:t xml:space="preserve">ned about the apparently abandoned Range Rover at </w:t>
            </w:r>
            <w:proofErr w:type="spellStart"/>
            <w:r w:rsidR="00395292">
              <w:rPr>
                <w:rFonts w:ascii="Gill Sans MT" w:hAnsi="Gill Sans MT"/>
                <w:sz w:val="18"/>
                <w:szCs w:val="18"/>
              </w:rPr>
              <w:t>Tangmere</w:t>
            </w:r>
            <w:proofErr w:type="spellEnd"/>
            <w:r w:rsidR="00395292">
              <w:rPr>
                <w:rFonts w:ascii="Gill Sans MT" w:hAnsi="Gill Sans MT"/>
                <w:sz w:val="18"/>
                <w:szCs w:val="18"/>
              </w:rPr>
              <w:t xml:space="preserve"> Crescent.</w:t>
            </w:r>
          </w:p>
          <w:p w14:paraId="1C9BCD39" w14:textId="6FF02FBB" w:rsidR="00395292" w:rsidRPr="00FE74B6" w:rsidRDefault="00395292" w:rsidP="00EF3C9C">
            <w:pPr>
              <w:rPr>
                <w:rFonts w:ascii="Gill Sans MT" w:hAnsi="Gill Sans MT"/>
                <w:sz w:val="18"/>
                <w:szCs w:val="18"/>
              </w:rPr>
            </w:pPr>
          </w:p>
        </w:tc>
        <w:tc>
          <w:tcPr>
            <w:tcW w:w="3798" w:type="dxa"/>
          </w:tcPr>
          <w:p w14:paraId="438F2833" w14:textId="77777777" w:rsidR="00B547E1" w:rsidRDefault="00395292" w:rsidP="00EF3C9C">
            <w:pPr>
              <w:rPr>
                <w:rFonts w:ascii="Gill Sans MT" w:hAnsi="Gill Sans MT"/>
                <w:sz w:val="18"/>
                <w:szCs w:val="18"/>
              </w:rPr>
            </w:pPr>
            <w:r>
              <w:rPr>
                <w:rFonts w:ascii="Gill Sans MT" w:hAnsi="Gill Sans MT"/>
                <w:sz w:val="18"/>
                <w:szCs w:val="18"/>
              </w:rPr>
              <w:t>D.P. has already arranged removal through PCM.</w:t>
            </w:r>
          </w:p>
          <w:p w14:paraId="0E82C918" w14:textId="5EEA6B69" w:rsidR="001D02C4" w:rsidRDefault="001D02C4" w:rsidP="00EF3C9C">
            <w:pPr>
              <w:rPr>
                <w:rFonts w:ascii="Gill Sans MT" w:hAnsi="Gill Sans MT"/>
                <w:sz w:val="18"/>
                <w:szCs w:val="18"/>
              </w:rPr>
            </w:pPr>
            <w:r>
              <w:rPr>
                <w:rFonts w:ascii="Gill Sans MT" w:hAnsi="Gill Sans MT"/>
                <w:sz w:val="18"/>
                <w:szCs w:val="18"/>
              </w:rPr>
              <w:t>Tort notices to be affixed on 27</w:t>
            </w:r>
            <w:r w:rsidRPr="001D02C4">
              <w:rPr>
                <w:rFonts w:ascii="Gill Sans MT" w:hAnsi="Gill Sans MT"/>
                <w:sz w:val="18"/>
                <w:szCs w:val="18"/>
                <w:vertAlign w:val="superscript"/>
              </w:rPr>
              <w:t>th</w:t>
            </w:r>
            <w:r>
              <w:rPr>
                <w:rFonts w:ascii="Gill Sans MT" w:hAnsi="Gill Sans MT"/>
                <w:sz w:val="18"/>
                <w:szCs w:val="18"/>
              </w:rPr>
              <w:t xml:space="preserve"> July.</w:t>
            </w:r>
          </w:p>
          <w:p w14:paraId="201CD05C" w14:textId="6605FB33" w:rsidR="001D02C4" w:rsidRPr="00FE74B6" w:rsidRDefault="001D02C4" w:rsidP="00EF3C9C">
            <w:pPr>
              <w:rPr>
                <w:rFonts w:ascii="Gill Sans MT" w:hAnsi="Gill Sans MT"/>
                <w:sz w:val="18"/>
                <w:szCs w:val="18"/>
              </w:rPr>
            </w:pPr>
          </w:p>
        </w:tc>
        <w:tc>
          <w:tcPr>
            <w:tcW w:w="992" w:type="dxa"/>
          </w:tcPr>
          <w:p w14:paraId="0C722C4C" w14:textId="54DD9E2E" w:rsidR="00B547E1" w:rsidRPr="00FE74B6" w:rsidRDefault="00395292" w:rsidP="00EF3C9C">
            <w:pPr>
              <w:rPr>
                <w:rFonts w:ascii="Gill Sans MT" w:hAnsi="Gill Sans MT"/>
                <w:sz w:val="18"/>
                <w:szCs w:val="18"/>
              </w:rPr>
            </w:pPr>
            <w:r>
              <w:rPr>
                <w:rFonts w:ascii="Gill Sans MT" w:hAnsi="Gill Sans MT"/>
                <w:sz w:val="18"/>
                <w:szCs w:val="18"/>
              </w:rPr>
              <w:t>Encore Estates</w:t>
            </w:r>
          </w:p>
        </w:tc>
      </w:tr>
      <w:tr w:rsidR="00B547E1" w:rsidRPr="00FE74B6" w14:paraId="25A1E015" w14:textId="77777777" w:rsidTr="00EF3C9C">
        <w:tc>
          <w:tcPr>
            <w:tcW w:w="675" w:type="dxa"/>
          </w:tcPr>
          <w:p w14:paraId="69BFCBA5" w14:textId="77777777" w:rsidR="00B547E1" w:rsidRPr="00FE74B6" w:rsidRDefault="00B547E1" w:rsidP="00EF3C9C">
            <w:pPr>
              <w:spacing w:before="40" w:after="40"/>
              <w:rPr>
                <w:rFonts w:ascii="Gill Sans MT" w:hAnsi="Gill Sans MT" w:cs="Arial"/>
                <w:b/>
                <w:sz w:val="18"/>
              </w:rPr>
            </w:pPr>
            <w:r w:rsidRPr="00FE74B6">
              <w:rPr>
                <w:rFonts w:ascii="Gill Sans MT" w:hAnsi="Gill Sans MT" w:cs="Arial"/>
                <w:b/>
                <w:sz w:val="18"/>
              </w:rPr>
              <w:t>6.</w:t>
            </w:r>
          </w:p>
        </w:tc>
        <w:tc>
          <w:tcPr>
            <w:tcW w:w="8505" w:type="dxa"/>
            <w:gridSpan w:val="3"/>
          </w:tcPr>
          <w:p w14:paraId="7DF4710C" w14:textId="1780F0C6" w:rsidR="00B547E1" w:rsidRPr="00FE74B6" w:rsidRDefault="002C3AAE" w:rsidP="00EF3C9C">
            <w:pPr>
              <w:spacing w:before="40" w:after="40"/>
              <w:rPr>
                <w:rFonts w:ascii="Gill Sans MT" w:hAnsi="Gill Sans MT" w:cs="Arial"/>
                <w:b/>
                <w:sz w:val="18"/>
              </w:rPr>
            </w:pPr>
            <w:r>
              <w:rPr>
                <w:rFonts w:ascii="Gill Sans MT" w:hAnsi="Gill Sans MT" w:cs="Arial"/>
                <w:b/>
                <w:sz w:val="18"/>
              </w:rPr>
              <w:t>Streetlights</w:t>
            </w:r>
          </w:p>
        </w:tc>
      </w:tr>
      <w:tr w:rsidR="00B547E1" w:rsidRPr="00FE74B6" w14:paraId="27DD6ACA" w14:textId="77777777" w:rsidTr="00EF3C9C">
        <w:tc>
          <w:tcPr>
            <w:tcW w:w="675" w:type="dxa"/>
          </w:tcPr>
          <w:p w14:paraId="4E1E4FE2" w14:textId="77777777" w:rsidR="00B547E1" w:rsidRPr="00FE74B6" w:rsidRDefault="00B547E1" w:rsidP="00EF3C9C">
            <w:pPr>
              <w:spacing w:after="160"/>
              <w:rPr>
                <w:rFonts w:ascii="Gill Sans MT" w:hAnsi="Gill Sans MT" w:cs="Arial"/>
                <w:sz w:val="18"/>
                <w:szCs w:val="18"/>
              </w:rPr>
            </w:pPr>
          </w:p>
        </w:tc>
        <w:tc>
          <w:tcPr>
            <w:tcW w:w="3715" w:type="dxa"/>
          </w:tcPr>
          <w:p w14:paraId="3877FCE8" w14:textId="77777777" w:rsidR="00B547E1" w:rsidRDefault="002C3AAE" w:rsidP="00EF3C9C">
            <w:pPr>
              <w:rPr>
                <w:rFonts w:ascii="Gill Sans MT" w:hAnsi="Gill Sans MT"/>
                <w:sz w:val="18"/>
                <w:szCs w:val="18"/>
              </w:rPr>
            </w:pPr>
            <w:r>
              <w:rPr>
                <w:rFonts w:ascii="Gill Sans MT" w:hAnsi="Gill Sans MT"/>
                <w:sz w:val="18"/>
                <w:szCs w:val="18"/>
              </w:rPr>
              <w:t>Various issues around the estate.</w:t>
            </w:r>
          </w:p>
          <w:p w14:paraId="7BEB6B29" w14:textId="6FD1AAB9" w:rsidR="002F5300" w:rsidRPr="00FE74B6" w:rsidRDefault="002F5300" w:rsidP="00EF3C9C">
            <w:pPr>
              <w:rPr>
                <w:rFonts w:ascii="Gill Sans MT" w:hAnsi="Gill Sans MT"/>
                <w:sz w:val="18"/>
                <w:szCs w:val="18"/>
              </w:rPr>
            </w:pPr>
          </w:p>
        </w:tc>
        <w:tc>
          <w:tcPr>
            <w:tcW w:w="3798" w:type="dxa"/>
          </w:tcPr>
          <w:p w14:paraId="117B10D6" w14:textId="05059612" w:rsidR="00B547E1" w:rsidRPr="00FE74B6" w:rsidRDefault="009C76D0" w:rsidP="00EF3C9C">
            <w:pPr>
              <w:rPr>
                <w:rFonts w:ascii="Gill Sans MT" w:hAnsi="Gill Sans MT"/>
                <w:sz w:val="18"/>
                <w:szCs w:val="18"/>
              </w:rPr>
            </w:pPr>
            <w:r>
              <w:rPr>
                <w:rFonts w:ascii="Gill Sans MT" w:hAnsi="Gill Sans MT"/>
                <w:sz w:val="18"/>
                <w:szCs w:val="18"/>
              </w:rPr>
              <w:t>Arrange for a full streetlight audit.</w:t>
            </w:r>
            <w:r w:rsidR="00B547E1" w:rsidRPr="00FE74B6">
              <w:rPr>
                <w:rFonts w:ascii="Gill Sans MT" w:hAnsi="Gill Sans MT"/>
                <w:sz w:val="18"/>
                <w:szCs w:val="18"/>
              </w:rPr>
              <w:t xml:space="preserve"> </w:t>
            </w:r>
          </w:p>
        </w:tc>
        <w:tc>
          <w:tcPr>
            <w:tcW w:w="992" w:type="dxa"/>
          </w:tcPr>
          <w:p w14:paraId="3941AED8" w14:textId="6A34D731" w:rsidR="00B547E1" w:rsidRPr="00FE74B6" w:rsidRDefault="009C76D0" w:rsidP="00EF3C9C">
            <w:pPr>
              <w:rPr>
                <w:rFonts w:ascii="Gill Sans MT" w:hAnsi="Gill Sans MT"/>
                <w:sz w:val="18"/>
                <w:szCs w:val="18"/>
              </w:rPr>
            </w:pPr>
            <w:r>
              <w:rPr>
                <w:rFonts w:ascii="Gill Sans MT" w:hAnsi="Gill Sans MT"/>
                <w:sz w:val="18"/>
                <w:szCs w:val="18"/>
              </w:rPr>
              <w:t>Encore Estates</w:t>
            </w:r>
          </w:p>
        </w:tc>
      </w:tr>
      <w:tr w:rsidR="00B547E1" w:rsidRPr="00FE74B6" w14:paraId="1FC861C4" w14:textId="77777777" w:rsidTr="00EF3C9C">
        <w:tc>
          <w:tcPr>
            <w:tcW w:w="675" w:type="dxa"/>
          </w:tcPr>
          <w:p w14:paraId="74568472" w14:textId="77777777" w:rsidR="00B547E1" w:rsidRPr="00FE74B6" w:rsidRDefault="00B547E1" w:rsidP="00EF3C9C">
            <w:pPr>
              <w:spacing w:before="40" w:after="40"/>
              <w:rPr>
                <w:rFonts w:ascii="Gill Sans MT" w:hAnsi="Gill Sans MT" w:cs="Arial"/>
                <w:b/>
                <w:sz w:val="18"/>
              </w:rPr>
            </w:pPr>
            <w:r w:rsidRPr="00FE74B6">
              <w:rPr>
                <w:rFonts w:ascii="Gill Sans MT" w:hAnsi="Gill Sans MT" w:cs="Arial"/>
                <w:b/>
                <w:sz w:val="18"/>
              </w:rPr>
              <w:lastRenderedPageBreak/>
              <w:t>7.</w:t>
            </w:r>
          </w:p>
        </w:tc>
        <w:tc>
          <w:tcPr>
            <w:tcW w:w="8505" w:type="dxa"/>
            <w:gridSpan w:val="3"/>
          </w:tcPr>
          <w:p w14:paraId="36240B0A" w14:textId="6E0D3DCC" w:rsidR="00B547E1" w:rsidRPr="00FE74B6" w:rsidRDefault="009C76D0" w:rsidP="00EF3C9C">
            <w:pPr>
              <w:spacing w:before="40" w:after="40"/>
              <w:rPr>
                <w:rFonts w:ascii="Gill Sans MT" w:hAnsi="Gill Sans MT" w:cs="Arial"/>
                <w:b/>
                <w:sz w:val="18"/>
              </w:rPr>
            </w:pPr>
            <w:r>
              <w:rPr>
                <w:rFonts w:ascii="Gill Sans MT" w:hAnsi="Gill Sans MT" w:cs="Arial"/>
                <w:b/>
                <w:sz w:val="18"/>
              </w:rPr>
              <w:t>Trees</w:t>
            </w:r>
          </w:p>
        </w:tc>
      </w:tr>
      <w:tr w:rsidR="00B547E1" w:rsidRPr="00FE74B6" w14:paraId="5795216C" w14:textId="77777777" w:rsidTr="00EF3C9C">
        <w:tc>
          <w:tcPr>
            <w:tcW w:w="675" w:type="dxa"/>
          </w:tcPr>
          <w:p w14:paraId="655B5B97" w14:textId="77777777" w:rsidR="00B547E1" w:rsidRPr="00FE74B6" w:rsidRDefault="00B547E1" w:rsidP="00EF3C9C">
            <w:pPr>
              <w:spacing w:after="160"/>
              <w:rPr>
                <w:rFonts w:ascii="Gill Sans MT" w:hAnsi="Gill Sans MT" w:cs="Arial"/>
                <w:sz w:val="18"/>
                <w:szCs w:val="18"/>
              </w:rPr>
            </w:pPr>
          </w:p>
        </w:tc>
        <w:tc>
          <w:tcPr>
            <w:tcW w:w="3715" w:type="dxa"/>
          </w:tcPr>
          <w:p w14:paraId="47EC9C39" w14:textId="77777777" w:rsidR="00B547E1" w:rsidRDefault="009C76D0" w:rsidP="00EF3C9C">
            <w:pPr>
              <w:rPr>
                <w:rFonts w:ascii="Gill Sans MT" w:hAnsi="Gill Sans MT"/>
                <w:sz w:val="18"/>
                <w:szCs w:val="18"/>
              </w:rPr>
            </w:pPr>
            <w:r>
              <w:rPr>
                <w:rFonts w:ascii="Gill Sans MT" w:hAnsi="Gill Sans MT"/>
                <w:sz w:val="18"/>
                <w:szCs w:val="18"/>
              </w:rPr>
              <w:t>Various issues around the estate.</w:t>
            </w:r>
          </w:p>
          <w:p w14:paraId="2A4A2130" w14:textId="77777777" w:rsidR="002F5300" w:rsidRDefault="002F5300" w:rsidP="00EF3C9C">
            <w:pPr>
              <w:rPr>
                <w:rFonts w:ascii="Gill Sans MT" w:hAnsi="Gill Sans MT"/>
                <w:sz w:val="18"/>
                <w:szCs w:val="18"/>
              </w:rPr>
            </w:pPr>
          </w:p>
          <w:p w14:paraId="7CD5A351" w14:textId="5B320DD9" w:rsidR="002F5300" w:rsidRPr="00FE74B6" w:rsidRDefault="002F5300" w:rsidP="00EF3C9C">
            <w:pPr>
              <w:rPr>
                <w:rFonts w:ascii="Gill Sans MT" w:hAnsi="Gill Sans MT"/>
                <w:sz w:val="18"/>
                <w:szCs w:val="18"/>
              </w:rPr>
            </w:pPr>
          </w:p>
        </w:tc>
        <w:tc>
          <w:tcPr>
            <w:tcW w:w="3798" w:type="dxa"/>
          </w:tcPr>
          <w:p w14:paraId="2AE7571C" w14:textId="399E5347" w:rsidR="00B547E1" w:rsidRPr="00FE74B6" w:rsidRDefault="009C76D0" w:rsidP="00EF3C9C">
            <w:pPr>
              <w:rPr>
                <w:rFonts w:ascii="Gill Sans MT" w:hAnsi="Gill Sans MT"/>
                <w:sz w:val="18"/>
                <w:szCs w:val="18"/>
              </w:rPr>
            </w:pPr>
            <w:r>
              <w:rPr>
                <w:rFonts w:ascii="Gill Sans MT" w:hAnsi="Gill Sans MT"/>
                <w:sz w:val="18"/>
                <w:szCs w:val="18"/>
              </w:rPr>
              <w:t>Arrange for a full tree audit.</w:t>
            </w:r>
          </w:p>
        </w:tc>
        <w:tc>
          <w:tcPr>
            <w:tcW w:w="992" w:type="dxa"/>
          </w:tcPr>
          <w:p w14:paraId="08058A3E" w14:textId="571F243F" w:rsidR="00B547E1" w:rsidRPr="00FE74B6" w:rsidRDefault="009C76D0" w:rsidP="00EF3C9C">
            <w:pPr>
              <w:rPr>
                <w:rFonts w:ascii="Gill Sans MT" w:hAnsi="Gill Sans MT"/>
                <w:sz w:val="18"/>
                <w:szCs w:val="18"/>
              </w:rPr>
            </w:pPr>
            <w:r>
              <w:rPr>
                <w:rFonts w:ascii="Gill Sans MT" w:hAnsi="Gill Sans MT"/>
                <w:sz w:val="18"/>
                <w:szCs w:val="18"/>
              </w:rPr>
              <w:t>Encore Estates</w:t>
            </w:r>
          </w:p>
        </w:tc>
      </w:tr>
      <w:tr w:rsidR="00B547E1" w:rsidRPr="00FE74B6" w14:paraId="2BC0CF74" w14:textId="77777777" w:rsidTr="00EF3C9C">
        <w:tc>
          <w:tcPr>
            <w:tcW w:w="675" w:type="dxa"/>
          </w:tcPr>
          <w:p w14:paraId="0F300F38" w14:textId="77777777" w:rsidR="00B547E1" w:rsidRPr="00FE74B6" w:rsidRDefault="00B547E1" w:rsidP="00EF3C9C">
            <w:pPr>
              <w:spacing w:before="40" w:after="40"/>
              <w:rPr>
                <w:rFonts w:ascii="Gill Sans MT" w:hAnsi="Gill Sans MT" w:cs="Arial"/>
                <w:b/>
                <w:sz w:val="18"/>
              </w:rPr>
            </w:pPr>
            <w:r w:rsidRPr="00FE74B6">
              <w:rPr>
                <w:rFonts w:ascii="Gill Sans MT" w:hAnsi="Gill Sans MT" w:cs="Arial"/>
                <w:b/>
                <w:sz w:val="18"/>
              </w:rPr>
              <w:t>8.</w:t>
            </w:r>
          </w:p>
        </w:tc>
        <w:tc>
          <w:tcPr>
            <w:tcW w:w="8505" w:type="dxa"/>
            <w:gridSpan w:val="3"/>
          </w:tcPr>
          <w:p w14:paraId="41C488CC" w14:textId="781DD99E" w:rsidR="00B547E1" w:rsidRPr="00FE74B6" w:rsidRDefault="00E65EF2" w:rsidP="00EF3C9C">
            <w:pPr>
              <w:spacing w:before="40" w:after="40"/>
              <w:rPr>
                <w:rFonts w:ascii="Gill Sans MT" w:hAnsi="Gill Sans MT" w:cs="Arial"/>
                <w:b/>
                <w:sz w:val="18"/>
              </w:rPr>
            </w:pPr>
            <w:r>
              <w:rPr>
                <w:rFonts w:ascii="Gill Sans MT" w:hAnsi="Gill Sans MT" w:cs="Arial"/>
                <w:b/>
                <w:sz w:val="18"/>
              </w:rPr>
              <w:t>Pest Control</w:t>
            </w:r>
          </w:p>
        </w:tc>
      </w:tr>
      <w:tr w:rsidR="00B547E1" w:rsidRPr="00FE74B6" w14:paraId="44B8F295" w14:textId="77777777" w:rsidTr="00EF3C9C">
        <w:tc>
          <w:tcPr>
            <w:tcW w:w="675" w:type="dxa"/>
          </w:tcPr>
          <w:p w14:paraId="1EE36AB6" w14:textId="77777777" w:rsidR="00B547E1" w:rsidRPr="00FE74B6" w:rsidRDefault="00B547E1" w:rsidP="00EF3C9C">
            <w:pPr>
              <w:spacing w:after="160"/>
              <w:rPr>
                <w:rFonts w:ascii="Gill Sans MT" w:hAnsi="Gill Sans MT" w:cs="Arial"/>
                <w:sz w:val="18"/>
                <w:szCs w:val="18"/>
              </w:rPr>
            </w:pPr>
          </w:p>
        </w:tc>
        <w:tc>
          <w:tcPr>
            <w:tcW w:w="3715" w:type="dxa"/>
          </w:tcPr>
          <w:p w14:paraId="74C85806" w14:textId="77777777" w:rsidR="00B547E1" w:rsidRDefault="00E65EF2" w:rsidP="00EF3C9C">
            <w:pPr>
              <w:rPr>
                <w:rFonts w:ascii="Gill Sans MT" w:hAnsi="Gill Sans MT"/>
                <w:sz w:val="18"/>
                <w:szCs w:val="18"/>
              </w:rPr>
            </w:pPr>
            <w:r>
              <w:rPr>
                <w:rFonts w:ascii="Gill Sans MT" w:hAnsi="Gill Sans MT"/>
                <w:sz w:val="18"/>
                <w:szCs w:val="18"/>
              </w:rPr>
              <w:t>Phase 6</w:t>
            </w:r>
          </w:p>
          <w:p w14:paraId="41A82650" w14:textId="77777777" w:rsidR="002F5300" w:rsidRDefault="002F5300" w:rsidP="00EF3C9C">
            <w:pPr>
              <w:rPr>
                <w:rFonts w:ascii="Gill Sans MT" w:hAnsi="Gill Sans MT"/>
                <w:sz w:val="18"/>
                <w:szCs w:val="18"/>
              </w:rPr>
            </w:pPr>
          </w:p>
          <w:p w14:paraId="2FD60F07" w14:textId="77777777" w:rsidR="002F5300" w:rsidRDefault="002F5300" w:rsidP="00EF3C9C">
            <w:pPr>
              <w:rPr>
                <w:rFonts w:ascii="Gill Sans MT" w:hAnsi="Gill Sans MT"/>
                <w:sz w:val="18"/>
                <w:szCs w:val="18"/>
              </w:rPr>
            </w:pPr>
          </w:p>
          <w:p w14:paraId="15818C3B" w14:textId="6AD2B0D0" w:rsidR="002F5300" w:rsidRPr="00FE74B6" w:rsidRDefault="002F5300" w:rsidP="00EF3C9C">
            <w:pPr>
              <w:rPr>
                <w:rFonts w:ascii="Gill Sans MT" w:hAnsi="Gill Sans MT"/>
                <w:sz w:val="18"/>
                <w:szCs w:val="18"/>
              </w:rPr>
            </w:pPr>
          </w:p>
        </w:tc>
        <w:tc>
          <w:tcPr>
            <w:tcW w:w="3798" w:type="dxa"/>
          </w:tcPr>
          <w:p w14:paraId="25ED6B2F" w14:textId="136B1E58" w:rsidR="00B547E1" w:rsidRPr="00FE74B6" w:rsidRDefault="00E65EF2" w:rsidP="00EF3C9C">
            <w:pPr>
              <w:rPr>
                <w:rFonts w:ascii="Gill Sans MT" w:hAnsi="Gill Sans MT"/>
                <w:sz w:val="18"/>
                <w:szCs w:val="18"/>
              </w:rPr>
            </w:pPr>
            <w:r>
              <w:rPr>
                <w:rFonts w:ascii="Gill Sans MT" w:hAnsi="Gill Sans MT"/>
                <w:sz w:val="18"/>
                <w:szCs w:val="18"/>
              </w:rPr>
              <w:t>Full review of existing contract</w:t>
            </w:r>
            <w:r w:rsidR="002F5300">
              <w:rPr>
                <w:rFonts w:ascii="Gill Sans MT" w:hAnsi="Gill Sans MT"/>
                <w:sz w:val="18"/>
                <w:szCs w:val="18"/>
              </w:rPr>
              <w:t xml:space="preserve"> and see if it needs extending.</w:t>
            </w:r>
          </w:p>
        </w:tc>
        <w:tc>
          <w:tcPr>
            <w:tcW w:w="992" w:type="dxa"/>
          </w:tcPr>
          <w:p w14:paraId="2035A2F2" w14:textId="43D8B516" w:rsidR="00B547E1" w:rsidRPr="00FE74B6" w:rsidRDefault="00E65EF2" w:rsidP="00EF3C9C">
            <w:pPr>
              <w:rPr>
                <w:rFonts w:ascii="Gill Sans MT" w:hAnsi="Gill Sans MT"/>
                <w:sz w:val="18"/>
                <w:szCs w:val="18"/>
              </w:rPr>
            </w:pPr>
            <w:r>
              <w:rPr>
                <w:rFonts w:ascii="Gill Sans MT" w:hAnsi="Gill Sans MT"/>
                <w:sz w:val="18"/>
                <w:szCs w:val="18"/>
              </w:rPr>
              <w:t>Encore Estates</w:t>
            </w:r>
          </w:p>
        </w:tc>
      </w:tr>
      <w:tr w:rsidR="00B547E1" w:rsidRPr="00FE74B6" w14:paraId="0BDA3C62" w14:textId="77777777" w:rsidTr="00EF3C9C">
        <w:tc>
          <w:tcPr>
            <w:tcW w:w="675" w:type="dxa"/>
          </w:tcPr>
          <w:p w14:paraId="063F21B6" w14:textId="0F77D43D" w:rsidR="00B547E1" w:rsidRPr="00FE74B6" w:rsidRDefault="00B547E1" w:rsidP="00EF3C9C">
            <w:pPr>
              <w:spacing w:before="40" w:after="40"/>
              <w:rPr>
                <w:rFonts w:ascii="Gill Sans MT" w:hAnsi="Gill Sans MT" w:cs="Arial"/>
                <w:b/>
                <w:sz w:val="18"/>
              </w:rPr>
            </w:pPr>
            <w:r w:rsidRPr="00FE74B6">
              <w:rPr>
                <w:rFonts w:ascii="Gill Sans MT" w:hAnsi="Gill Sans MT" w:cs="Arial"/>
                <w:b/>
                <w:sz w:val="18"/>
              </w:rPr>
              <w:t>9.</w:t>
            </w:r>
          </w:p>
        </w:tc>
        <w:tc>
          <w:tcPr>
            <w:tcW w:w="8505" w:type="dxa"/>
            <w:gridSpan w:val="3"/>
          </w:tcPr>
          <w:p w14:paraId="3EFD05F4" w14:textId="50C64D64" w:rsidR="00B547E1" w:rsidRPr="00FE74B6" w:rsidRDefault="001B7B2E" w:rsidP="00EF3C9C">
            <w:pPr>
              <w:spacing w:before="40" w:after="40"/>
              <w:rPr>
                <w:rFonts w:ascii="Gill Sans MT" w:hAnsi="Gill Sans MT" w:cs="Arial"/>
                <w:b/>
                <w:sz w:val="18"/>
              </w:rPr>
            </w:pPr>
            <w:r>
              <w:rPr>
                <w:rFonts w:ascii="Gill Sans MT" w:hAnsi="Gill Sans MT" w:cs="Arial"/>
                <w:b/>
                <w:sz w:val="18"/>
              </w:rPr>
              <w:t>CCTV</w:t>
            </w:r>
          </w:p>
        </w:tc>
      </w:tr>
      <w:tr w:rsidR="00B547E1" w:rsidRPr="00FE74B6" w14:paraId="27787CC2" w14:textId="77777777" w:rsidTr="00EF3C9C">
        <w:tc>
          <w:tcPr>
            <w:tcW w:w="675" w:type="dxa"/>
          </w:tcPr>
          <w:p w14:paraId="4E4B2DCE" w14:textId="77777777" w:rsidR="00B547E1" w:rsidRPr="00FE74B6" w:rsidRDefault="00B547E1" w:rsidP="00EF3C9C">
            <w:pPr>
              <w:spacing w:after="120"/>
              <w:rPr>
                <w:rFonts w:ascii="Gill Sans MT" w:hAnsi="Gill Sans MT" w:cs="Arial"/>
                <w:sz w:val="18"/>
                <w:szCs w:val="18"/>
              </w:rPr>
            </w:pPr>
          </w:p>
        </w:tc>
        <w:tc>
          <w:tcPr>
            <w:tcW w:w="3715" w:type="dxa"/>
          </w:tcPr>
          <w:p w14:paraId="43A3A047" w14:textId="77777777" w:rsidR="00B547E1" w:rsidRDefault="001B7B2E" w:rsidP="00EF3C9C">
            <w:pPr>
              <w:rPr>
                <w:rFonts w:ascii="Gill Sans MT" w:hAnsi="Gill Sans MT"/>
                <w:sz w:val="18"/>
                <w:szCs w:val="18"/>
              </w:rPr>
            </w:pPr>
            <w:r>
              <w:rPr>
                <w:rFonts w:ascii="Gill Sans MT" w:hAnsi="Gill Sans MT"/>
                <w:sz w:val="18"/>
                <w:szCs w:val="18"/>
              </w:rPr>
              <w:t>Is it</w:t>
            </w:r>
            <w:r w:rsidR="0020141A">
              <w:rPr>
                <w:rFonts w:ascii="Gill Sans MT" w:hAnsi="Gill Sans MT"/>
                <w:sz w:val="18"/>
                <w:szCs w:val="18"/>
              </w:rPr>
              <w:t xml:space="preserve"> functioning?</w:t>
            </w:r>
          </w:p>
          <w:p w14:paraId="39275244" w14:textId="77777777" w:rsidR="0020141A" w:rsidRDefault="0020141A" w:rsidP="00EF3C9C">
            <w:pPr>
              <w:rPr>
                <w:rFonts w:ascii="Gill Sans MT" w:hAnsi="Gill Sans MT"/>
                <w:sz w:val="18"/>
                <w:szCs w:val="18"/>
              </w:rPr>
            </w:pPr>
          </w:p>
          <w:p w14:paraId="35290623" w14:textId="7748A678" w:rsidR="0020141A" w:rsidRPr="00FE74B6" w:rsidRDefault="0020141A" w:rsidP="00EF3C9C">
            <w:pPr>
              <w:rPr>
                <w:rFonts w:ascii="Gill Sans MT" w:hAnsi="Gill Sans MT"/>
                <w:sz w:val="18"/>
                <w:szCs w:val="18"/>
              </w:rPr>
            </w:pPr>
          </w:p>
        </w:tc>
        <w:tc>
          <w:tcPr>
            <w:tcW w:w="3798" w:type="dxa"/>
          </w:tcPr>
          <w:p w14:paraId="01DD3F71" w14:textId="64C4D977" w:rsidR="00B547E1" w:rsidRPr="00FE74B6" w:rsidRDefault="0020141A" w:rsidP="00EF3C9C">
            <w:pPr>
              <w:rPr>
                <w:rFonts w:ascii="Gill Sans MT" w:hAnsi="Gill Sans MT"/>
                <w:sz w:val="18"/>
                <w:szCs w:val="18"/>
              </w:rPr>
            </w:pPr>
            <w:r>
              <w:rPr>
                <w:rFonts w:ascii="Gill Sans MT" w:hAnsi="Gill Sans MT"/>
                <w:sz w:val="18"/>
                <w:szCs w:val="18"/>
              </w:rPr>
              <w:t xml:space="preserve">D.P. to contact IC2.com </w:t>
            </w:r>
            <w:r w:rsidR="00BD2BA2">
              <w:rPr>
                <w:rFonts w:ascii="Gill Sans MT" w:hAnsi="Gill Sans MT"/>
                <w:sz w:val="18"/>
                <w:szCs w:val="18"/>
              </w:rPr>
              <w:t xml:space="preserve">and St Modwen’s </w:t>
            </w:r>
            <w:r>
              <w:rPr>
                <w:rFonts w:ascii="Gill Sans MT" w:hAnsi="Gill Sans MT"/>
                <w:sz w:val="18"/>
                <w:szCs w:val="18"/>
              </w:rPr>
              <w:t>for clarification.</w:t>
            </w:r>
          </w:p>
        </w:tc>
        <w:tc>
          <w:tcPr>
            <w:tcW w:w="992" w:type="dxa"/>
          </w:tcPr>
          <w:p w14:paraId="1FD7738C" w14:textId="5862FAC5" w:rsidR="00B547E1" w:rsidRPr="00FE74B6" w:rsidRDefault="0020141A" w:rsidP="00EF3C9C">
            <w:pPr>
              <w:rPr>
                <w:rFonts w:ascii="Gill Sans MT" w:hAnsi="Gill Sans MT"/>
                <w:sz w:val="18"/>
                <w:szCs w:val="18"/>
              </w:rPr>
            </w:pPr>
            <w:r>
              <w:rPr>
                <w:rFonts w:ascii="Gill Sans MT" w:hAnsi="Gill Sans MT"/>
                <w:sz w:val="18"/>
                <w:szCs w:val="18"/>
              </w:rPr>
              <w:t>Encore Estates</w:t>
            </w:r>
          </w:p>
        </w:tc>
      </w:tr>
      <w:tr w:rsidR="00B547E1" w:rsidRPr="00FE74B6" w14:paraId="7A08B6C9" w14:textId="77777777" w:rsidTr="00EF3C9C">
        <w:tc>
          <w:tcPr>
            <w:tcW w:w="675" w:type="dxa"/>
          </w:tcPr>
          <w:p w14:paraId="5456E01D" w14:textId="77777777" w:rsidR="00B547E1" w:rsidRPr="00FE74B6" w:rsidRDefault="00B547E1" w:rsidP="00EF3C9C">
            <w:pPr>
              <w:spacing w:before="40" w:after="40"/>
              <w:rPr>
                <w:rFonts w:ascii="Gill Sans MT" w:hAnsi="Gill Sans MT" w:cs="Arial"/>
                <w:b/>
                <w:sz w:val="18"/>
              </w:rPr>
            </w:pPr>
            <w:r w:rsidRPr="00FE74B6">
              <w:rPr>
                <w:rFonts w:ascii="Gill Sans MT" w:hAnsi="Gill Sans MT" w:cs="Arial"/>
                <w:b/>
                <w:sz w:val="18"/>
              </w:rPr>
              <w:t>10.</w:t>
            </w:r>
          </w:p>
        </w:tc>
        <w:tc>
          <w:tcPr>
            <w:tcW w:w="8505" w:type="dxa"/>
            <w:gridSpan w:val="3"/>
          </w:tcPr>
          <w:p w14:paraId="23E096DF" w14:textId="2D863F32" w:rsidR="00B547E1" w:rsidRPr="00FE74B6" w:rsidRDefault="006B4497" w:rsidP="00EF3C9C">
            <w:pPr>
              <w:spacing w:before="40" w:after="40"/>
              <w:rPr>
                <w:rFonts w:ascii="Gill Sans MT" w:hAnsi="Gill Sans MT" w:cs="Arial"/>
                <w:b/>
                <w:sz w:val="18"/>
              </w:rPr>
            </w:pPr>
            <w:r>
              <w:rPr>
                <w:rFonts w:ascii="Gill Sans MT" w:hAnsi="Gill Sans MT" w:cs="Arial"/>
                <w:b/>
                <w:sz w:val="18"/>
              </w:rPr>
              <w:t>Car Charging Points</w:t>
            </w:r>
          </w:p>
        </w:tc>
      </w:tr>
      <w:tr w:rsidR="00B547E1" w:rsidRPr="00FE74B6" w14:paraId="0BB8AD18" w14:textId="77777777" w:rsidTr="00EF3C9C">
        <w:tc>
          <w:tcPr>
            <w:tcW w:w="675" w:type="dxa"/>
          </w:tcPr>
          <w:p w14:paraId="3B592BB0" w14:textId="77777777" w:rsidR="00B547E1" w:rsidRPr="00FE74B6" w:rsidRDefault="00B547E1" w:rsidP="00EF3C9C">
            <w:pPr>
              <w:spacing w:after="160"/>
              <w:rPr>
                <w:rFonts w:ascii="Gill Sans MT" w:hAnsi="Gill Sans MT" w:cs="Arial"/>
                <w:sz w:val="18"/>
                <w:szCs w:val="18"/>
              </w:rPr>
            </w:pPr>
          </w:p>
        </w:tc>
        <w:tc>
          <w:tcPr>
            <w:tcW w:w="3715" w:type="dxa"/>
          </w:tcPr>
          <w:p w14:paraId="66EDE3B7" w14:textId="3F889795" w:rsidR="00B547E1" w:rsidRPr="00FE74B6" w:rsidRDefault="006B4497" w:rsidP="00EF3C9C">
            <w:pPr>
              <w:rPr>
                <w:rFonts w:ascii="Gill Sans MT" w:hAnsi="Gill Sans MT"/>
                <w:sz w:val="18"/>
                <w:szCs w:val="18"/>
              </w:rPr>
            </w:pPr>
            <w:r>
              <w:rPr>
                <w:rFonts w:ascii="Gill Sans MT" w:hAnsi="Gill Sans MT"/>
                <w:sz w:val="18"/>
                <w:szCs w:val="18"/>
              </w:rPr>
              <w:t>Are they functioning?</w:t>
            </w:r>
          </w:p>
        </w:tc>
        <w:tc>
          <w:tcPr>
            <w:tcW w:w="3798" w:type="dxa"/>
          </w:tcPr>
          <w:p w14:paraId="4F45C915" w14:textId="17C07063" w:rsidR="00B547E1" w:rsidRPr="00FE74B6" w:rsidRDefault="006B4497" w:rsidP="00EF3C9C">
            <w:pPr>
              <w:rPr>
                <w:rFonts w:ascii="Gill Sans MT" w:hAnsi="Gill Sans MT"/>
                <w:sz w:val="18"/>
                <w:szCs w:val="18"/>
              </w:rPr>
            </w:pPr>
            <w:r>
              <w:rPr>
                <w:rFonts w:ascii="Gill Sans MT" w:hAnsi="Gill Sans MT"/>
                <w:sz w:val="18"/>
                <w:szCs w:val="18"/>
              </w:rPr>
              <w:t>Arrange for a full charger audit.</w:t>
            </w:r>
          </w:p>
        </w:tc>
        <w:tc>
          <w:tcPr>
            <w:tcW w:w="992" w:type="dxa"/>
          </w:tcPr>
          <w:p w14:paraId="43401028" w14:textId="4F053E9A" w:rsidR="00B547E1" w:rsidRPr="00FE74B6" w:rsidRDefault="006B4497" w:rsidP="00EF3C9C">
            <w:pPr>
              <w:rPr>
                <w:rFonts w:ascii="Gill Sans MT" w:hAnsi="Gill Sans MT"/>
                <w:sz w:val="18"/>
                <w:szCs w:val="18"/>
              </w:rPr>
            </w:pPr>
            <w:r>
              <w:rPr>
                <w:rFonts w:ascii="Gill Sans MT" w:hAnsi="Gill Sans MT"/>
                <w:sz w:val="18"/>
                <w:szCs w:val="18"/>
              </w:rPr>
              <w:t>Encore Estates</w:t>
            </w:r>
          </w:p>
        </w:tc>
      </w:tr>
      <w:tr w:rsidR="006B4497" w:rsidRPr="00FE74B6" w14:paraId="6B9A172F" w14:textId="77777777" w:rsidTr="00EF3C9C">
        <w:tc>
          <w:tcPr>
            <w:tcW w:w="675" w:type="dxa"/>
          </w:tcPr>
          <w:p w14:paraId="1A47D822" w14:textId="0167CCD6" w:rsidR="006B4497" w:rsidRPr="00FE74B6" w:rsidRDefault="006B4497" w:rsidP="00EF3C9C">
            <w:pPr>
              <w:spacing w:before="40" w:after="40"/>
              <w:rPr>
                <w:rFonts w:ascii="Gill Sans MT" w:hAnsi="Gill Sans MT" w:cs="Arial"/>
                <w:b/>
                <w:sz w:val="18"/>
              </w:rPr>
            </w:pPr>
            <w:r w:rsidRPr="00FE74B6">
              <w:rPr>
                <w:rFonts w:ascii="Gill Sans MT" w:hAnsi="Gill Sans MT" w:cs="Arial"/>
                <w:b/>
                <w:sz w:val="18"/>
              </w:rPr>
              <w:t>1</w:t>
            </w:r>
            <w:r w:rsidR="00AD721B">
              <w:rPr>
                <w:rFonts w:ascii="Gill Sans MT" w:hAnsi="Gill Sans MT" w:cs="Arial"/>
                <w:b/>
                <w:sz w:val="18"/>
              </w:rPr>
              <w:t>1</w:t>
            </w:r>
            <w:r w:rsidRPr="00FE74B6">
              <w:rPr>
                <w:rFonts w:ascii="Gill Sans MT" w:hAnsi="Gill Sans MT" w:cs="Arial"/>
                <w:b/>
                <w:sz w:val="18"/>
              </w:rPr>
              <w:t>.</w:t>
            </w:r>
          </w:p>
        </w:tc>
        <w:tc>
          <w:tcPr>
            <w:tcW w:w="8505" w:type="dxa"/>
            <w:gridSpan w:val="3"/>
          </w:tcPr>
          <w:p w14:paraId="513B50DD" w14:textId="7B952A1C" w:rsidR="006B4497" w:rsidRPr="00FE74B6" w:rsidRDefault="00AD721B" w:rsidP="00EF3C9C">
            <w:pPr>
              <w:spacing w:before="40" w:after="40"/>
              <w:rPr>
                <w:rFonts w:ascii="Gill Sans MT" w:hAnsi="Gill Sans MT" w:cs="Arial"/>
                <w:b/>
                <w:sz w:val="18"/>
              </w:rPr>
            </w:pPr>
            <w:r>
              <w:rPr>
                <w:rFonts w:ascii="Gill Sans MT" w:hAnsi="Gill Sans MT" w:cs="Arial"/>
                <w:b/>
                <w:sz w:val="18"/>
              </w:rPr>
              <w:t>Listed wall Partridge Close</w:t>
            </w:r>
          </w:p>
        </w:tc>
      </w:tr>
      <w:tr w:rsidR="006B4497" w:rsidRPr="00FE74B6" w14:paraId="1A43D308" w14:textId="77777777" w:rsidTr="00EF3C9C">
        <w:tc>
          <w:tcPr>
            <w:tcW w:w="675" w:type="dxa"/>
          </w:tcPr>
          <w:p w14:paraId="11784B4E" w14:textId="77777777" w:rsidR="006B4497" w:rsidRPr="00FE74B6" w:rsidRDefault="006B4497" w:rsidP="00EF3C9C">
            <w:pPr>
              <w:spacing w:after="160"/>
              <w:rPr>
                <w:rFonts w:ascii="Gill Sans MT" w:hAnsi="Gill Sans MT" w:cs="Arial"/>
                <w:sz w:val="18"/>
                <w:szCs w:val="18"/>
              </w:rPr>
            </w:pPr>
          </w:p>
        </w:tc>
        <w:tc>
          <w:tcPr>
            <w:tcW w:w="3715" w:type="dxa"/>
          </w:tcPr>
          <w:p w14:paraId="5E8D85B7" w14:textId="77777777" w:rsidR="006B4497" w:rsidRDefault="00AD721B" w:rsidP="00EF3C9C">
            <w:pPr>
              <w:rPr>
                <w:rFonts w:ascii="Gill Sans MT" w:hAnsi="Gill Sans MT"/>
                <w:sz w:val="18"/>
                <w:szCs w:val="18"/>
              </w:rPr>
            </w:pPr>
            <w:r>
              <w:rPr>
                <w:rFonts w:ascii="Gill Sans MT" w:hAnsi="Gill Sans MT"/>
                <w:sz w:val="18"/>
                <w:szCs w:val="18"/>
              </w:rPr>
              <w:t>Is it an estate responsibility?</w:t>
            </w:r>
          </w:p>
          <w:p w14:paraId="6A0A8CD1" w14:textId="77777777" w:rsidR="00BD2BA2" w:rsidRDefault="00BD2BA2" w:rsidP="00EF3C9C">
            <w:pPr>
              <w:rPr>
                <w:rFonts w:ascii="Gill Sans MT" w:hAnsi="Gill Sans MT"/>
                <w:sz w:val="18"/>
                <w:szCs w:val="18"/>
              </w:rPr>
            </w:pPr>
          </w:p>
          <w:p w14:paraId="4EEDB219" w14:textId="764FAF72" w:rsidR="00BD2BA2" w:rsidRPr="00FE74B6" w:rsidRDefault="00BD2BA2" w:rsidP="00EF3C9C">
            <w:pPr>
              <w:rPr>
                <w:rFonts w:ascii="Gill Sans MT" w:hAnsi="Gill Sans MT"/>
                <w:sz w:val="18"/>
                <w:szCs w:val="18"/>
              </w:rPr>
            </w:pPr>
          </w:p>
        </w:tc>
        <w:tc>
          <w:tcPr>
            <w:tcW w:w="3798" w:type="dxa"/>
          </w:tcPr>
          <w:p w14:paraId="0FD63CDB" w14:textId="7E8B9524" w:rsidR="006B4497" w:rsidRPr="00FE74B6" w:rsidRDefault="00AD721B" w:rsidP="00EF3C9C">
            <w:pPr>
              <w:rPr>
                <w:rFonts w:ascii="Gill Sans MT" w:hAnsi="Gill Sans MT"/>
                <w:sz w:val="18"/>
                <w:szCs w:val="18"/>
              </w:rPr>
            </w:pPr>
            <w:r>
              <w:rPr>
                <w:rFonts w:ascii="Gill Sans MT" w:hAnsi="Gill Sans MT"/>
                <w:sz w:val="18"/>
                <w:szCs w:val="18"/>
              </w:rPr>
              <w:t>D.P. to contact St Modwen’s for clarification.</w:t>
            </w:r>
          </w:p>
        </w:tc>
        <w:tc>
          <w:tcPr>
            <w:tcW w:w="992" w:type="dxa"/>
          </w:tcPr>
          <w:p w14:paraId="28E953E2" w14:textId="7A27F72C" w:rsidR="006B4497" w:rsidRPr="00FE74B6" w:rsidRDefault="00AD721B" w:rsidP="00EF3C9C">
            <w:pPr>
              <w:rPr>
                <w:rFonts w:ascii="Gill Sans MT" w:hAnsi="Gill Sans MT"/>
                <w:sz w:val="18"/>
                <w:szCs w:val="18"/>
              </w:rPr>
            </w:pPr>
            <w:r>
              <w:rPr>
                <w:rFonts w:ascii="Gill Sans MT" w:hAnsi="Gill Sans MT"/>
                <w:sz w:val="18"/>
                <w:szCs w:val="18"/>
              </w:rPr>
              <w:t>Encore Estates</w:t>
            </w:r>
          </w:p>
        </w:tc>
      </w:tr>
      <w:tr w:rsidR="006B4497" w:rsidRPr="00FE74B6" w14:paraId="5FEA0E11" w14:textId="77777777" w:rsidTr="00EF3C9C">
        <w:tc>
          <w:tcPr>
            <w:tcW w:w="675" w:type="dxa"/>
          </w:tcPr>
          <w:p w14:paraId="370389C9" w14:textId="123DE6ED" w:rsidR="006B4497" w:rsidRPr="00FE74B6" w:rsidRDefault="006B4497" w:rsidP="00EF3C9C">
            <w:pPr>
              <w:spacing w:before="40" w:after="40"/>
              <w:rPr>
                <w:rFonts w:ascii="Gill Sans MT" w:hAnsi="Gill Sans MT" w:cs="Arial"/>
                <w:b/>
                <w:sz w:val="18"/>
              </w:rPr>
            </w:pPr>
            <w:r w:rsidRPr="00FE74B6">
              <w:rPr>
                <w:rFonts w:ascii="Gill Sans MT" w:hAnsi="Gill Sans MT" w:cs="Arial"/>
                <w:b/>
                <w:sz w:val="18"/>
              </w:rPr>
              <w:t>1</w:t>
            </w:r>
            <w:r w:rsidR="00997E78">
              <w:rPr>
                <w:rFonts w:ascii="Gill Sans MT" w:hAnsi="Gill Sans MT" w:cs="Arial"/>
                <w:b/>
                <w:sz w:val="18"/>
              </w:rPr>
              <w:t>2</w:t>
            </w:r>
            <w:r w:rsidRPr="00FE74B6">
              <w:rPr>
                <w:rFonts w:ascii="Gill Sans MT" w:hAnsi="Gill Sans MT" w:cs="Arial"/>
                <w:b/>
                <w:sz w:val="18"/>
              </w:rPr>
              <w:t>.</w:t>
            </w:r>
          </w:p>
        </w:tc>
        <w:tc>
          <w:tcPr>
            <w:tcW w:w="8505" w:type="dxa"/>
            <w:gridSpan w:val="3"/>
          </w:tcPr>
          <w:p w14:paraId="1DC9C07C" w14:textId="7719D94A" w:rsidR="006B4497" w:rsidRPr="00FE74B6" w:rsidRDefault="00997E78" w:rsidP="00EF3C9C">
            <w:pPr>
              <w:spacing w:before="40" w:after="40"/>
              <w:rPr>
                <w:rFonts w:ascii="Gill Sans MT" w:hAnsi="Gill Sans MT" w:cs="Arial"/>
                <w:b/>
                <w:sz w:val="18"/>
              </w:rPr>
            </w:pPr>
            <w:r>
              <w:rPr>
                <w:rFonts w:ascii="Gill Sans MT" w:hAnsi="Gill Sans MT" w:cs="Arial"/>
                <w:b/>
                <w:sz w:val="18"/>
              </w:rPr>
              <w:t>Perimeter Fences</w:t>
            </w:r>
          </w:p>
        </w:tc>
      </w:tr>
      <w:tr w:rsidR="006B4497" w:rsidRPr="00FE74B6" w14:paraId="45EB9823" w14:textId="77777777" w:rsidTr="00EF3C9C">
        <w:tc>
          <w:tcPr>
            <w:tcW w:w="675" w:type="dxa"/>
          </w:tcPr>
          <w:p w14:paraId="312A84C8" w14:textId="77777777" w:rsidR="006B4497" w:rsidRPr="00FE74B6" w:rsidRDefault="006B4497" w:rsidP="00EF3C9C">
            <w:pPr>
              <w:spacing w:after="160"/>
              <w:rPr>
                <w:rFonts w:ascii="Gill Sans MT" w:hAnsi="Gill Sans MT" w:cs="Arial"/>
                <w:sz w:val="18"/>
                <w:szCs w:val="18"/>
              </w:rPr>
            </w:pPr>
          </w:p>
        </w:tc>
        <w:tc>
          <w:tcPr>
            <w:tcW w:w="3715" w:type="dxa"/>
          </w:tcPr>
          <w:p w14:paraId="4734C7FE" w14:textId="0E3FC0AF" w:rsidR="006B4497" w:rsidRPr="00FE74B6" w:rsidRDefault="00997E78" w:rsidP="00EF3C9C">
            <w:pPr>
              <w:rPr>
                <w:rFonts w:ascii="Gill Sans MT" w:hAnsi="Gill Sans MT"/>
                <w:sz w:val="18"/>
                <w:szCs w:val="18"/>
              </w:rPr>
            </w:pPr>
            <w:r>
              <w:rPr>
                <w:rFonts w:ascii="Gill Sans MT" w:hAnsi="Gill Sans MT"/>
                <w:sz w:val="18"/>
                <w:szCs w:val="18"/>
              </w:rPr>
              <w:t>Are they an estate responsibility?</w:t>
            </w:r>
          </w:p>
        </w:tc>
        <w:tc>
          <w:tcPr>
            <w:tcW w:w="3798" w:type="dxa"/>
          </w:tcPr>
          <w:p w14:paraId="4EE94539" w14:textId="2160BEF2" w:rsidR="006B4497" w:rsidRPr="00FE74B6" w:rsidRDefault="00997E78" w:rsidP="00EF3C9C">
            <w:pPr>
              <w:rPr>
                <w:rFonts w:ascii="Gill Sans MT" w:hAnsi="Gill Sans MT"/>
                <w:sz w:val="18"/>
                <w:szCs w:val="18"/>
              </w:rPr>
            </w:pPr>
            <w:r>
              <w:rPr>
                <w:rFonts w:ascii="Gill Sans MT" w:hAnsi="Gill Sans MT"/>
                <w:sz w:val="18"/>
                <w:szCs w:val="18"/>
              </w:rPr>
              <w:t>D.P. to contact St Modwen’s for clarification.</w:t>
            </w:r>
          </w:p>
        </w:tc>
        <w:tc>
          <w:tcPr>
            <w:tcW w:w="992" w:type="dxa"/>
          </w:tcPr>
          <w:p w14:paraId="66116F66" w14:textId="14876BCC" w:rsidR="006B4497" w:rsidRPr="00FE74B6" w:rsidRDefault="00997E78" w:rsidP="00EF3C9C">
            <w:pPr>
              <w:rPr>
                <w:rFonts w:ascii="Gill Sans MT" w:hAnsi="Gill Sans MT"/>
                <w:sz w:val="18"/>
                <w:szCs w:val="18"/>
              </w:rPr>
            </w:pPr>
            <w:r>
              <w:rPr>
                <w:rFonts w:ascii="Gill Sans MT" w:hAnsi="Gill Sans MT"/>
                <w:sz w:val="18"/>
                <w:szCs w:val="18"/>
              </w:rPr>
              <w:t xml:space="preserve">Encore </w:t>
            </w:r>
            <w:r w:rsidR="00BD2BA2">
              <w:rPr>
                <w:rFonts w:ascii="Gill Sans MT" w:hAnsi="Gill Sans MT"/>
                <w:sz w:val="18"/>
                <w:szCs w:val="18"/>
              </w:rPr>
              <w:t>Estates</w:t>
            </w:r>
          </w:p>
        </w:tc>
      </w:tr>
    </w:tbl>
    <w:p w14:paraId="46D52E09" w14:textId="23908176" w:rsidR="00B547E1" w:rsidRDefault="00B547E1" w:rsidP="00B547E1"/>
    <w:sectPr w:rsidR="00B547E1" w:rsidSect="003E76A1">
      <w:footerReference w:type="default" r:id="rId11"/>
      <w:headerReference w:type="first" r:id="rId12"/>
      <w:footerReference w:type="first" r:id="rId13"/>
      <w:pgSz w:w="11906" w:h="16838" w:code="9"/>
      <w:pgMar w:top="1135" w:right="1466" w:bottom="993" w:left="1440" w:header="284" w:footer="11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18A9C" w14:textId="77777777" w:rsidR="00026ECC" w:rsidRDefault="00026ECC">
      <w:r>
        <w:separator/>
      </w:r>
    </w:p>
  </w:endnote>
  <w:endnote w:type="continuationSeparator" w:id="0">
    <w:p w14:paraId="65D7F2EB" w14:textId="77777777" w:rsidR="00026ECC" w:rsidRDefault="0002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4909974"/>
      <w:docPartObj>
        <w:docPartGallery w:val="Page Numbers (Bottom of Page)"/>
        <w:docPartUnique/>
      </w:docPartObj>
    </w:sdtPr>
    <w:sdtEndPr>
      <w:rPr>
        <w:noProof/>
      </w:rPr>
    </w:sdtEndPr>
    <w:sdtContent>
      <w:p w14:paraId="75522E57" w14:textId="77777777" w:rsidR="00EF3C9C" w:rsidRDefault="00EF3C9C" w:rsidP="00726A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C8B5FD" w14:textId="77777777" w:rsidR="00EF3C9C" w:rsidRDefault="00EF3C9C" w:rsidP="00785F9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C6CD" w14:textId="77777777" w:rsidR="00EF3C9C" w:rsidRDefault="00EF3C9C">
    <w:pPr>
      <w:pStyle w:val="Footer"/>
      <w:jc w:val="right"/>
    </w:pPr>
  </w:p>
  <w:p w14:paraId="2E1A67BD" w14:textId="77777777" w:rsidR="00EF3C9C" w:rsidRDefault="00EF3C9C" w:rsidP="006831E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8E754" w14:textId="77777777" w:rsidR="00026ECC" w:rsidRDefault="00026ECC">
      <w:r>
        <w:separator/>
      </w:r>
    </w:p>
  </w:footnote>
  <w:footnote w:type="continuationSeparator" w:id="0">
    <w:p w14:paraId="2BFFE63F" w14:textId="77777777" w:rsidR="00026ECC" w:rsidRDefault="0002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7C9CD" w14:textId="4B7F2158" w:rsidR="00EF3C9C" w:rsidRDefault="00AF1C56" w:rsidP="0089344E">
    <w:pPr>
      <w:pStyle w:val="Header"/>
      <w:jc w:val="right"/>
    </w:pPr>
    <w:r>
      <w:rPr>
        <w:noProof/>
      </w:rPr>
      <w:drawing>
        <wp:anchor distT="0" distB="0" distL="114300" distR="114300" simplePos="0" relativeHeight="251658240" behindDoc="1" locked="0" layoutInCell="1" allowOverlap="1" wp14:anchorId="39197AA8" wp14:editId="7DFAB3E0">
          <wp:simplePos x="0" y="0"/>
          <wp:positionH relativeFrom="page">
            <wp:posOffset>6202907</wp:posOffset>
          </wp:positionH>
          <wp:positionV relativeFrom="page">
            <wp:posOffset>348018</wp:posOffset>
          </wp:positionV>
          <wp:extent cx="756000" cy="756000"/>
          <wp:effectExtent l="0" t="0" r="6350" b="6350"/>
          <wp:wrapTight wrapText="bothSides">
            <wp:wrapPolygon edited="0">
              <wp:start x="0" y="0"/>
              <wp:lineTo x="0" y="21237"/>
              <wp:lineTo x="21237" y="21237"/>
              <wp:lineTo x="212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ore-logo-med-21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H relativeFrom="margin">
            <wp14:pctWidth>0</wp14:pctWidth>
          </wp14:sizeRelH>
          <wp14:sizeRelV relativeFrom="margin">
            <wp14:pctHeight>0</wp14:pctHeight>
          </wp14:sizeRelV>
        </wp:anchor>
      </w:drawing>
    </w:r>
  </w:p>
  <w:p w14:paraId="67858806" w14:textId="4828422A" w:rsidR="00EF3C9C" w:rsidRDefault="00EF3C9C" w:rsidP="007C31CE">
    <w:pPr>
      <w:pStyle w:val="Header"/>
    </w:pPr>
  </w:p>
  <w:p w14:paraId="08C0441F" w14:textId="76954E3E" w:rsidR="00EF3C9C" w:rsidRDefault="00EF3C9C" w:rsidP="0089344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6BE"/>
    <w:multiLevelType w:val="hybridMultilevel"/>
    <w:tmpl w:val="402432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E3770C"/>
    <w:multiLevelType w:val="hybridMultilevel"/>
    <w:tmpl w:val="57F4B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3079BD"/>
    <w:multiLevelType w:val="hybridMultilevel"/>
    <w:tmpl w:val="23B65ABA"/>
    <w:lvl w:ilvl="0" w:tplc="783884F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875F1D"/>
    <w:multiLevelType w:val="hybridMultilevel"/>
    <w:tmpl w:val="CCBE3544"/>
    <w:lvl w:ilvl="0" w:tplc="B8FC2C8A">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9855FD"/>
    <w:multiLevelType w:val="hybridMultilevel"/>
    <w:tmpl w:val="21088DEA"/>
    <w:lvl w:ilvl="0" w:tplc="08090001">
      <w:start w:val="1"/>
      <w:numFmt w:val="bullet"/>
      <w:lvlText w:val=""/>
      <w:lvlJc w:val="left"/>
      <w:pPr>
        <w:ind w:left="3127" w:hanging="360"/>
      </w:pPr>
      <w:rPr>
        <w:rFonts w:ascii="Symbol" w:hAnsi="Symbol" w:hint="default"/>
      </w:rPr>
    </w:lvl>
    <w:lvl w:ilvl="1" w:tplc="08090003" w:tentative="1">
      <w:start w:val="1"/>
      <w:numFmt w:val="bullet"/>
      <w:lvlText w:val="o"/>
      <w:lvlJc w:val="left"/>
      <w:pPr>
        <w:ind w:left="3847" w:hanging="360"/>
      </w:pPr>
      <w:rPr>
        <w:rFonts w:ascii="Courier New" w:hAnsi="Courier New" w:cs="Courier New" w:hint="default"/>
      </w:rPr>
    </w:lvl>
    <w:lvl w:ilvl="2" w:tplc="08090005" w:tentative="1">
      <w:start w:val="1"/>
      <w:numFmt w:val="bullet"/>
      <w:lvlText w:val=""/>
      <w:lvlJc w:val="left"/>
      <w:pPr>
        <w:ind w:left="4567" w:hanging="360"/>
      </w:pPr>
      <w:rPr>
        <w:rFonts w:ascii="Wingdings" w:hAnsi="Wingdings" w:hint="default"/>
      </w:rPr>
    </w:lvl>
    <w:lvl w:ilvl="3" w:tplc="08090001" w:tentative="1">
      <w:start w:val="1"/>
      <w:numFmt w:val="bullet"/>
      <w:lvlText w:val=""/>
      <w:lvlJc w:val="left"/>
      <w:pPr>
        <w:ind w:left="5287" w:hanging="360"/>
      </w:pPr>
      <w:rPr>
        <w:rFonts w:ascii="Symbol" w:hAnsi="Symbol" w:hint="default"/>
      </w:rPr>
    </w:lvl>
    <w:lvl w:ilvl="4" w:tplc="08090003" w:tentative="1">
      <w:start w:val="1"/>
      <w:numFmt w:val="bullet"/>
      <w:lvlText w:val="o"/>
      <w:lvlJc w:val="left"/>
      <w:pPr>
        <w:ind w:left="6007" w:hanging="360"/>
      </w:pPr>
      <w:rPr>
        <w:rFonts w:ascii="Courier New" w:hAnsi="Courier New" w:cs="Courier New" w:hint="default"/>
      </w:rPr>
    </w:lvl>
    <w:lvl w:ilvl="5" w:tplc="08090005" w:tentative="1">
      <w:start w:val="1"/>
      <w:numFmt w:val="bullet"/>
      <w:lvlText w:val=""/>
      <w:lvlJc w:val="left"/>
      <w:pPr>
        <w:ind w:left="6727" w:hanging="360"/>
      </w:pPr>
      <w:rPr>
        <w:rFonts w:ascii="Wingdings" w:hAnsi="Wingdings" w:hint="default"/>
      </w:rPr>
    </w:lvl>
    <w:lvl w:ilvl="6" w:tplc="08090001" w:tentative="1">
      <w:start w:val="1"/>
      <w:numFmt w:val="bullet"/>
      <w:lvlText w:val=""/>
      <w:lvlJc w:val="left"/>
      <w:pPr>
        <w:ind w:left="7447" w:hanging="360"/>
      </w:pPr>
      <w:rPr>
        <w:rFonts w:ascii="Symbol" w:hAnsi="Symbol" w:hint="default"/>
      </w:rPr>
    </w:lvl>
    <w:lvl w:ilvl="7" w:tplc="08090003" w:tentative="1">
      <w:start w:val="1"/>
      <w:numFmt w:val="bullet"/>
      <w:lvlText w:val="o"/>
      <w:lvlJc w:val="left"/>
      <w:pPr>
        <w:ind w:left="8167" w:hanging="360"/>
      </w:pPr>
      <w:rPr>
        <w:rFonts w:ascii="Courier New" w:hAnsi="Courier New" w:cs="Courier New" w:hint="default"/>
      </w:rPr>
    </w:lvl>
    <w:lvl w:ilvl="8" w:tplc="08090005" w:tentative="1">
      <w:start w:val="1"/>
      <w:numFmt w:val="bullet"/>
      <w:lvlText w:val=""/>
      <w:lvlJc w:val="left"/>
      <w:pPr>
        <w:ind w:left="8887" w:hanging="360"/>
      </w:pPr>
      <w:rPr>
        <w:rFonts w:ascii="Wingdings" w:hAnsi="Wingdings" w:hint="default"/>
      </w:rPr>
    </w:lvl>
  </w:abstractNum>
  <w:abstractNum w:abstractNumId="5" w15:restartNumberingAfterBreak="0">
    <w:nsid w:val="54742F58"/>
    <w:multiLevelType w:val="hybridMultilevel"/>
    <w:tmpl w:val="37F87416"/>
    <w:lvl w:ilvl="0" w:tplc="DB4803E2">
      <w:start w:val="1"/>
      <w:numFmt w:val="decimal"/>
      <w:lvlText w:val="%1."/>
      <w:lvlJc w:val="left"/>
      <w:pPr>
        <w:ind w:left="720" w:hanging="360"/>
      </w:pPr>
      <w:rPr>
        <w:rFonts w:hint="default"/>
        <w:b w:val="0"/>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FC21C7"/>
    <w:multiLevelType w:val="hybridMultilevel"/>
    <w:tmpl w:val="2F52E78C"/>
    <w:lvl w:ilvl="0" w:tplc="D4067400">
      <w:start w:val="5"/>
      <w:numFmt w:val="decimal"/>
      <w:lvlText w:val="%1."/>
      <w:lvlJc w:val="left"/>
      <w:pPr>
        <w:ind w:left="360"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722A1164"/>
    <w:multiLevelType w:val="hybridMultilevel"/>
    <w:tmpl w:val="C9A2DF92"/>
    <w:lvl w:ilvl="0" w:tplc="0809000F">
      <w:start w:val="1"/>
      <w:numFmt w:val="decimal"/>
      <w:lvlText w:val="%1."/>
      <w:lvlJc w:val="left"/>
      <w:pPr>
        <w:ind w:left="607" w:hanging="360"/>
      </w:pPr>
    </w:lvl>
    <w:lvl w:ilvl="1" w:tplc="08090019" w:tentative="1">
      <w:start w:val="1"/>
      <w:numFmt w:val="lowerLetter"/>
      <w:lvlText w:val="%2."/>
      <w:lvlJc w:val="left"/>
      <w:pPr>
        <w:ind w:left="1327" w:hanging="360"/>
      </w:pPr>
    </w:lvl>
    <w:lvl w:ilvl="2" w:tplc="0809001B" w:tentative="1">
      <w:start w:val="1"/>
      <w:numFmt w:val="lowerRoman"/>
      <w:lvlText w:val="%3."/>
      <w:lvlJc w:val="right"/>
      <w:pPr>
        <w:ind w:left="2047" w:hanging="180"/>
      </w:pPr>
    </w:lvl>
    <w:lvl w:ilvl="3" w:tplc="0809000F" w:tentative="1">
      <w:start w:val="1"/>
      <w:numFmt w:val="decimal"/>
      <w:lvlText w:val="%4."/>
      <w:lvlJc w:val="left"/>
      <w:pPr>
        <w:ind w:left="2767" w:hanging="360"/>
      </w:pPr>
    </w:lvl>
    <w:lvl w:ilvl="4" w:tplc="08090019" w:tentative="1">
      <w:start w:val="1"/>
      <w:numFmt w:val="lowerLetter"/>
      <w:lvlText w:val="%5."/>
      <w:lvlJc w:val="left"/>
      <w:pPr>
        <w:ind w:left="3487" w:hanging="360"/>
      </w:pPr>
    </w:lvl>
    <w:lvl w:ilvl="5" w:tplc="0809001B" w:tentative="1">
      <w:start w:val="1"/>
      <w:numFmt w:val="lowerRoman"/>
      <w:lvlText w:val="%6."/>
      <w:lvlJc w:val="right"/>
      <w:pPr>
        <w:ind w:left="4207" w:hanging="180"/>
      </w:pPr>
    </w:lvl>
    <w:lvl w:ilvl="6" w:tplc="0809000F" w:tentative="1">
      <w:start w:val="1"/>
      <w:numFmt w:val="decimal"/>
      <w:lvlText w:val="%7."/>
      <w:lvlJc w:val="left"/>
      <w:pPr>
        <w:ind w:left="4927" w:hanging="360"/>
      </w:pPr>
    </w:lvl>
    <w:lvl w:ilvl="7" w:tplc="08090019" w:tentative="1">
      <w:start w:val="1"/>
      <w:numFmt w:val="lowerLetter"/>
      <w:lvlText w:val="%8."/>
      <w:lvlJc w:val="left"/>
      <w:pPr>
        <w:ind w:left="5647" w:hanging="360"/>
      </w:pPr>
    </w:lvl>
    <w:lvl w:ilvl="8" w:tplc="0809001B" w:tentative="1">
      <w:start w:val="1"/>
      <w:numFmt w:val="lowerRoman"/>
      <w:lvlText w:val="%9."/>
      <w:lvlJc w:val="right"/>
      <w:pPr>
        <w:ind w:left="6367" w:hanging="180"/>
      </w:pPr>
    </w:lvl>
  </w:abstractNum>
  <w:num w:numId="1">
    <w:abstractNumId w:val="4"/>
  </w:num>
  <w:num w:numId="2">
    <w:abstractNumId w:val="7"/>
  </w:num>
  <w:num w:numId="3">
    <w:abstractNumId w:val="0"/>
  </w:num>
  <w:num w:numId="4">
    <w:abstractNumId w:val="6"/>
  </w:num>
  <w:num w:numId="5">
    <w:abstractNumId w:val="2"/>
  </w:num>
  <w:num w:numId="6">
    <w:abstractNumId w:val="5"/>
  </w:num>
  <w:num w:numId="7">
    <w:abstractNumId w:val="1"/>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E1"/>
    <w:rsid w:val="00024AA3"/>
    <w:rsid w:val="00026ECC"/>
    <w:rsid w:val="00035F65"/>
    <w:rsid w:val="00052940"/>
    <w:rsid w:val="000551D2"/>
    <w:rsid w:val="00055F1A"/>
    <w:rsid w:val="0006407A"/>
    <w:rsid w:val="00065497"/>
    <w:rsid w:val="00066661"/>
    <w:rsid w:val="00086633"/>
    <w:rsid w:val="000907F0"/>
    <w:rsid w:val="000A1D48"/>
    <w:rsid w:val="000A5EC7"/>
    <w:rsid w:val="000D2710"/>
    <w:rsid w:val="000F3782"/>
    <w:rsid w:val="000F37FA"/>
    <w:rsid w:val="0010720B"/>
    <w:rsid w:val="00114FF6"/>
    <w:rsid w:val="00120155"/>
    <w:rsid w:val="0012074C"/>
    <w:rsid w:val="001241A9"/>
    <w:rsid w:val="001318D4"/>
    <w:rsid w:val="00143076"/>
    <w:rsid w:val="00144D15"/>
    <w:rsid w:val="001501D2"/>
    <w:rsid w:val="001577E4"/>
    <w:rsid w:val="00160C3C"/>
    <w:rsid w:val="00163440"/>
    <w:rsid w:val="0016587A"/>
    <w:rsid w:val="001A5802"/>
    <w:rsid w:val="001B3576"/>
    <w:rsid w:val="001B737D"/>
    <w:rsid w:val="001B7B2E"/>
    <w:rsid w:val="001C5FB0"/>
    <w:rsid w:val="001D02C4"/>
    <w:rsid w:val="001E308A"/>
    <w:rsid w:val="001E402C"/>
    <w:rsid w:val="001E799F"/>
    <w:rsid w:val="001E7FEE"/>
    <w:rsid w:val="001F0141"/>
    <w:rsid w:val="001F64A8"/>
    <w:rsid w:val="0020141A"/>
    <w:rsid w:val="00211FBD"/>
    <w:rsid w:val="002167F2"/>
    <w:rsid w:val="00216D53"/>
    <w:rsid w:val="002240F1"/>
    <w:rsid w:val="00245874"/>
    <w:rsid w:val="00275ED0"/>
    <w:rsid w:val="002A5E8E"/>
    <w:rsid w:val="002B3EBE"/>
    <w:rsid w:val="002B6BB0"/>
    <w:rsid w:val="002C34AA"/>
    <w:rsid w:val="002C3AAE"/>
    <w:rsid w:val="002D661F"/>
    <w:rsid w:val="002E2619"/>
    <w:rsid w:val="002F00C7"/>
    <w:rsid w:val="002F5300"/>
    <w:rsid w:val="00301400"/>
    <w:rsid w:val="003144E8"/>
    <w:rsid w:val="00317962"/>
    <w:rsid w:val="00327E6D"/>
    <w:rsid w:val="00335A40"/>
    <w:rsid w:val="003362FB"/>
    <w:rsid w:val="003833B9"/>
    <w:rsid w:val="0038632A"/>
    <w:rsid w:val="00395292"/>
    <w:rsid w:val="003A4C65"/>
    <w:rsid w:val="003B1820"/>
    <w:rsid w:val="003C4D8D"/>
    <w:rsid w:val="003D30B5"/>
    <w:rsid w:val="003D7192"/>
    <w:rsid w:val="003E76A1"/>
    <w:rsid w:val="004035B0"/>
    <w:rsid w:val="00406305"/>
    <w:rsid w:val="00406EDA"/>
    <w:rsid w:val="00441D14"/>
    <w:rsid w:val="00443AC7"/>
    <w:rsid w:val="00450E41"/>
    <w:rsid w:val="00460188"/>
    <w:rsid w:val="00466AB9"/>
    <w:rsid w:val="00491EF0"/>
    <w:rsid w:val="0049482F"/>
    <w:rsid w:val="00494934"/>
    <w:rsid w:val="004956CC"/>
    <w:rsid w:val="004B61B8"/>
    <w:rsid w:val="004B78CF"/>
    <w:rsid w:val="004C0521"/>
    <w:rsid w:val="004D764F"/>
    <w:rsid w:val="004E291B"/>
    <w:rsid w:val="004E5292"/>
    <w:rsid w:val="004E5C89"/>
    <w:rsid w:val="004F3AE2"/>
    <w:rsid w:val="004F4D28"/>
    <w:rsid w:val="004F598F"/>
    <w:rsid w:val="004F7802"/>
    <w:rsid w:val="0050562F"/>
    <w:rsid w:val="00531B27"/>
    <w:rsid w:val="00533464"/>
    <w:rsid w:val="00550998"/>
    <w:rsid w:val="00554ECB"/>
    <w:rsid w:val="00566F2C"/>
    <w:rsid w:val="00566F4F"/>
    <w:rsid w:val="00567CDA"/>
    <w:rsid w:val="00571B17"/>
    <w:rsid w:val="00587436"/>
    <w:rsid w:val="0059493A"/>
    <w:rsid w:val="00597423"/>
    <w:rsid w:val="005A10B4"/>
    <w:rsid w:val="005A2760"/>
    <w:rsid w:val="005A44CE"/>
    <w:rsid w:val="005B3797"/>
    <w:rsid w:val="005B61DA"/>
    <w:rsid w:val="005B7A8A"/>
    <w:rsid w:val="005C4CC1"/>
    <w:rsid w:val="005C5C44"/>
    <w:rsid w:val="005D1242"/>
    <w:rsid w:val="005D318F"/>
    <w:rsid w:val="005D35E7"/>
    <w:rsid w:val="005F08E9"/>
    <w:rsid w:val="00616B38"/>
    <w:rsid w:val="00620E0B"/>
    <w:rsid w:val="006217F9"/>
    <w:rsid w:val="006269B0"/>
    <w:rsid w:val="00632CAE"/>
    <w:rsid w:val="0063619E"/>
    <w:rsid w:val="00672117"/>
    <w:rsid w:val="00675EAA"/>
    <w:rsid w:val="00680043"/>
    <w:rsid w:val="006821D3"/>
    <w:rsid w:val="006831E4"/>
    <w:rsid w:val="006859DA"/>
    <w:rsid w:val="00694493"/>
    <w:rsid w:val="00694DDB"/>
    <w:rsid w:val="006B4497"/>
    <w:rsid w:val="006C1F7A"/>
    <w:rsid w:val="006C497D"/>
    <w:rsid w:val="006C7E25"/>
    <w:rsid w:val="006D0CAE"/>
    <w:rsid w:val="006D5F71"/>
    <w:rsid w:val="006E3BCF"/>
    <w:rsid w:val="006E5B4C"/>
    <w:rsid w:val="006F3DBC"/>
    <w:rsid w:val="006F61B3"/>
    <w:rsid w:val="00707CC3"/>
    <w:rsid w:val="0071186B"/>
    <w:rsid w:val="007129A2"/>
    <w:rsid w:val="0071518B"/>
    <w:rsid w:val="00717F52"/>
    <w:rsid w:val="00726A0C"/>
    <w:rsid w:val="00726FFF"/>
    <w:rsid w:val="00731C33"/>
    <w:rsid w:val="0073277E"/>
    <w:rsid w:val="007377AA"/>
    <w:rsid w:val="00747318"/>
    <w:rsid w:val="00765C0F"/>
    <w:rsid w:val="00765F96"/>
    <w:rsid w:val="007737B8"/>
    <w:rsid w:val="007747A7"/>
    <w:rsid w:val="00780E6D"/>
    <w:rsid w:val="0078470D"/>
    <w:rsid w:val="00785F98"/>
    <w:rsid w:val="007A02CB"/>
    <w:rsid w:val="007A3252"/>
    <w:rsid w:val="007B56B4"/>
    <w:rsid w:val="007B7998"/>
    <w:rsid w:val="007C31CE"/>
    <w:rsid w:val="007D5F55"/>
    <w:rsid w:val="007D76F1"/>
    <w:rsid w:val="007E0613"/>
    <w:rsid w:val="007F4140"/>
    <w:rsid w:val="007F559D"/>
    <w:rsid w:val="00800430"/>
    <w:rsid w:val="00827F25"/>
    <w:rsid w:val="008315A5"/>
    <w:rsid w:val="00854A46"/>
    <w:rsid w:val="008617F8"/>
    <w:rsid w:val="00861B1C"/>
    <w:rsid w:val="00870082"/>
    <w:rsid w:val="00892ED6"/>
    <w:rsid w:val="0089344E"/>
    <w:rsid w:val="008A1307"/>
    <w:rsid w:val="008A1B39"/>
    <w:rsid w:val="008A6940"/>
    <w:rsid w:val="008B40F9"/>
    <w:rsid w:val="008C7415"/>
    <w:rsid w:val="008E6D9A"/>
    <w:rsid w:val="008F753E"/>
    <w:rsid w:val="008F7F88"/>
    <w:rsid w:val="0090472D"/>
    <w:rsid w:val="009111A9"/>
    <w:rsid w:val="00930466"/>
    <w:rsid w:val="0093793B"/>
    <w:rsid w:val="00941C8B"/>
    <w:rsid w:val="00950C1B"/>
    <w:rsid w:val="00960E72"/>
    <w:rsid w:val="00984763"/>
    <w:rsid w:val="009913FF"/>
    <w:rsid w:val="00997E78"/>
    <w:rsid w:val="009C384C"/>
    <w:rsid w:val="009C3866"/>
    <w:rsid w:val="009C76D0"/>
    <w:rsid w:val="009D347F"/>
    <w:rsid w:val="009D5DDC"/>
    <w:rsid w:val="009D66D5"/>
    <w:rsid w:val="009D750C"/>
    <w:rsid w:val="009E2448"/>
    <w:rsid w:val="00A16178"/>
    <w:rsid w:val="00A325BF"/>
    <w:rsid w:val="00A35082"/>
    <w:rsid w:val="00A45DB8"/>
    <w:rsid w:val="00A465F6"/>
    <w:rsid w:val="00A57722"/>
    <w:rsid w:val="00A72DE3"/>
    <w:rsid w:val="00AA7B30"/>
    <w:rsid w:val="00AB576D"/>
    <w:rsid w:val="00AC4056"/>
    <w:rsid w:val="00AC5DA6"/>
    <w:rsid w:val="00AD1023"/>
    <w:rsid w:val="00AD5890"/>
    <w:rsid w:val="00AD721B"/>
    <w:rsid w:val="00AF1C56"/>
    <w:rsid w:val="00B03003"/>
    <w:rsid w:val="00B13392"/>
    <w:rsid w:val="00B15EB1"/>
    <w:rsid w:val="00B2657B"/>
    <w:rsid w:val="00B2689B"/>
    <w:rsid w:val="00B328BC"/>
    <w:rsid w:val="00B33462"/>
    <w:rsid w:val="00B35A37"/>
    <w:rsid w:val="00B4268B"/>
    <w:rsid w:val="00B547E1"/>
    <w:rsid w:val="00B57A65"/>
    <w:rsid w:val="00B734B1"/>
    <w:rsid w:val="00B80AAB"/>
    <w:rsid w:val="00B93443"/>
    <w:rsid w:val="00B95FC8"/>
    <w:rsid w:val="00BA41D0"/>
    <w:rsid w:val="00BA5077"/>
    <w:rsid w:val="00BA6E9E"/>
    <w:rsid w:val="00BC1F05"/>
    <w:rsid w:val="00BC6F1D"/>
    <w:rsid w:val="00BD2BA2"/>
    <w:rsid w:val="00BD39CB"/>
    <w:rsid w:val="00BD78B4"/>
    <w:rsid w:val="00BE09DB"/>
    <w:rsid w:val="00BE5C52"/>
    <w:rsid w:val="00BE6A46"/>
    <w:rsid w:val="00C13B28"/>
    <w:rsid w:val="00C22E7B"/>
    <w:rsid w:val="00C23D40"/>
    <w:rsid w:val="00C41C27"/>
    <w:rsid w:val="00C514AE"/>
    <w:rsid w:val="00C515D4"/>
    <w:rsid w:val="00C62947"/>
    <w:rsid w:val="00C64C19"/>
    <w:rsid w:val="00C709AD"/>
    <w:rsid w:val="00C82BC4"/>
    <w:rsid w:val="00CC0E9D"/>
    <w:rsid w:val="00CE3A47"/>
    <w:rsid w:val="00CF6B81"/>
    <w:rsid w:val="00D214BB"/>
    <w:rsid w:val="00D306F9"/>
    <w:rsid w:val="00D41274"/>
    <w:rsid w:val="00D41613"/>
    <w:rsid w:val="00D42AA7"/>
    <w:rsid w:val="00D44E6D"/>
    <w:rsid w:val="00D81551"/>
    <w:rsid w:val="00D94E0C"/>
    <w:rsid w:val="00DB6476"/>
    <w:rsid w:val="00DC1D45"/>
    <w:rsid w:val="00DC6549"/>
    <w:rsid w:val="00DD2E2C"/>
    <w:rsid w:val="00DD63A4"/>
    <w:rsid w:val="00E22EB2"/>
    <w:rsid w:val="00E334AF"/>
    <w:rsid w:val="00E373A2"/>
    <w:rsid w:val="00E47E98"/>
    <w:rsid w:val="00E575EA"/>
    <w:rsid w:val="00E62FAD"/>
    <w:rsid w:val="00E65EF2"/>
    <w:rsid w:val="00E71550"/>
    <w:rsid w:val="00E743D8"/>
    <w:rsid w:val="00E77894"/>
    <w:rsid w:val="00E8731B"/>
    <w:rsid w:val="00E943AC"/>
    <w:rsid w:val="00E96906"/>
    <w:rsid w:val="00EB1700"/>
    <w:rsid w:val="00EB7BA1"/>
    <w:rsid w:val="00EC1B30"/>
    <w:rsid w:val="00ED29E7"/>
    <w:rsid w:val="00ED2DB0"/>
    <w:rsid w:val="00ED5031"/>
    <w:rsid w:val="00EE2D35"/>
    <w:rsid w:val="00EE3B68"/>
    <w:rsid w:val="00EE60EC"/>
    <w:rsid w:val="00EF3B6C"/>
    <w:rsid w:val="00EF3C9C"/>
    <w:rsid w:val="00F023C2"/>
    <w:rsid w:val="00F0456B"/>
    <w:rsid w:val="00F17840"/>
    <w:rsid w:val="00F24135"/>
    <w:rsid w:val="00F33DD3"/>
    <w:rsid w:val="00F54FD2"/>
    <w:rsid w:val="00F64C08"/>
    <w:rsid w:val="00F666B0"/>
    <w:rsid w:val="00F66741"/>
    <w:rsid w:val="00F71EB9"/>
    <w:rsid w:val="00F80E3E"/>
    <w:rsid w:val="00FD1DC6"/>
    <w:rsid w:val="00FD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45D65"/>
  <w15:docId w15:val="{DD3BDAFC-F87D-46DC-81F0-B99A078F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imes New Roman" w:hAnsi="Gill Sans MT" w:cs="Times New Roman"/>
        <w:szCs w:val="24"/>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29A2"/>
  </w:style>
  <w:style w:type="paragraph" w:styleId="Heading1">
    <w:name w:val="heading 1"/>
    <w:basedOn w:val="Normal"/>
    <w:next w:val="Normal"/>
    <w:link w:val="Heading1Char"/>
    <w:qFormat/>
    <w:rsid w:val="00B57A6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B57A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57A65"/>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5FC8"/>
    <w:pPr>
      <w:tabs>
        <w:tab w:val="center" w:pos="4153"/>
        <w:tab w:val="right" w:pos="8306"/>
      </w:tabs>
    </w:pPr>
  </w:style>
  <w:style w:type="paragraph" w:styleId="Footer">
    <w:name w:val="footer"/>
    <w:basedOn w:val="Normal"/>
    <w:link w:val="FooterChar"/>
    <w:uiPriority w:val="99"/>
    <w:rsid w:val="00B95FC8"/>
    <w:pPr>
      <w:tabs>
        <w:tab w:val="center" w:pos="4153"/>
        <w:tab w:val="right" w:pos="8306"/>
      </w:tabs>
    </w:pPr>
  </w:style>
  <w:style w:type="paragraph" w:styleId="NoSpacing">
    <w:name w:val="No Spacing"/>
    <w:link w:val="NoSpacingChar"/>
    <w:uiPriority w:val="1"/>
    <w:qFormat/>
    <w:rsid w:val="003B1820"/>
    <w:rPr>
      <w:rFonts w:ascii="Calibri" w:eastAsia="Calibri" w:hAnsi="Calibri"/>
      <w:sz w:val="22"/>
      <w:szCs w:val="22"/>
      <w:lang w:val="en-US" w:eastAsia="en-US"/>
    </w:rPr>
  </w:style>
  <w:style w:type="character" w:styleId="Hyperlink">
    <w:name w:val="Hyperlink"/>
    <w:uiPriority w:val="99"/>
    <w:unhideWhenUsed/>
    <w:rsid w:val="00CC0E9D"/>
    <w:rPr>
      <w:color w:val="0000FF"/>
      <w:u w:val="single"/>
    </w:rPr>
  </w:style>
  <w:style w:type="paragraph" w:styleId="ListParagraph">
    <w:name w:val="List Paragraph"/>
    <w:basedOn w:val="Normal"/>
    <w:uiPriority w:val="34"/>
    <w:qFormat/>
    <w:rsid w:val="00E373A2"/>
    <w:pPr>
      <w:ind w:left="720"/>
      <w:contextualSpacing/>
    </w:pPr>
  </w:style>
  <w:style w:type="character" w:customStyle="1" w:styleId="FooterChar">
    <w:name w:val="Footer Char"/>
    <w:link w:val="Footer"/>
    <w:uiPriority w:val="99"/>
    <w:rsid w:val="001F64A8"/>
    <w:rPr>
      <w:sz w:val="24"/>
      <w:szCs w:val="24"/>
      <w:lang w:val="en-US" w:eastAsia="en-US"/>
    </w:rPr>
  </w:style>
  <w:style w:type="paragraph" w:styleId="BalloonText">
    <w:name w:val="Balloon Text"/>
    <w:basedOn w:val="Normal"/>
    <w:link w:val="BalloonTextChar"/>
    <w:rsid w:val="001F64A8"/>
    <w:rPr>
      <w:rFonts w:ascii="Tahoma" w:hAnsi="Tahoma" w:cs="Tahoma"/>
      <w:sz w:val="16"/>
      <w:szCs w:val="16"/>
    </w:rPr>
  </w:style>
  <w:style w:type="character" w:customStyle="1" w:styleId="BalloonTextChar">
    <w:name w:val="Balloon Text Char"/>
    <w:link w:val="BalloonText"/>
    <w:rsid w:val="001F64A8"/>
    <w:rPr>
      <w:rFonts w:ascii="Tahoma" w:hAnsi="Tahoma" w:cs="Tahoma"/>
      <w:sz w:val="16"/>
      <w:szCs w:val="16"/>
      <w:lang w:val="en-US" w:eastAsia="en-US"/>
    </w:rPr>
  </w:style>
  <w:style w:type="table" w:styleId="TableGrid">
    <w:name w:val="Table Grid"/>
    <w:basedOn w:val="TableNormal"/>
    <w:uiPriority w:val="59"/>
    <w:rsid w:val="008F7F8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F7F88"/>
  </w:style>
  <w:style w:type="character" w:styleId="FollowedHyperlink">
    <w:name w:val="FollowedHyperlink"/>
    <w:basedOn w:val="DefaultParagraphFont"/>
    <w:semiHidden/>
    <w:unhideWhenUsed/>
    <w:rsid w:val="00984763"/>
    <w:rPr>
      <w:color w:val="800080" w:themeColor="followedHyperlink"/>
      <w:u w:val="single"/>
    </w:rPr>
  </w:style>
  <w:style w:type="paragraph" w:customStyle="1" w:styleId="SectionHeading1">
    <w:name w:val="Section Heading 1"/>
    <w:basedOn w:val="NoSpacing"/>
    <w:link w:val="SectionHeading1Char"/>
    <w:qFormat/>
    <w:rsid w:val="00B57A65"/>
    <w:rPr>
      <w:rFonts w:ascii="Gill Sans MT" w:hAnsi="Gill Sans MT"/>
      <w:b/>
      <w:sz w:val="20"/>
      <w:szCs w:val="20"/>
    </w:rPr>
  </w:style>
  <w:style w:type="paragraph" w:styleId="TOC1">
    <w:name w:val="toc 1"/>
    <w:basedOn w:val="Normal"/>
    <w:next w:val="Normal"/>
    <w:autoRedefine/>
    <w:uiPriority w:val="39"/>
    <w:unhideWhenUsed/>
    <w:rsid w:val="00B57A65"/>
    <w:pPr>
      <w:spacing w:after="100"/>
    </w:pPr>
    <w:rPr>
      <w:b/>
    </w:rPr>
  </w:style>
  <w:style w:type="paragraph" w:customStyle="1" w:styleId="SectionHeading2">
    <w:name w:val="Section Heading 2"/>
    <w:basedOn w:val="SectionHeading1"/>
    <w:link w:val="SectionHeading2Char"/>
    <w:qFormat/>
    <w:rsid w:val="00B57A65"/>
    <w:rPr>
      <w:sz w:val="18"/>
    </w:rPr>
  </w:style>
  <w:style w:type="character" w:customStyle="1" w:styleId="NoSpacingChar">
    <w:name w:val="No Spacing Char"/>
    <w:basedOn w:val="DefaultParagraphFont"/>
    <w:link w:val="NoSpacing"/>
    <w:uiPriority w:val="1"/>
    <w:rsid w:val="00B57A65"/>
    <w:rPr>
      <w:rFonts w:ascii="Calibri" w:eastAsia="Calibri" w:hAnsi="Calibri"/>
      <w:sz w:val="22"/>
      <w:szCs w:val="22"/>
      <w:lang w:val="en-US" w:eastAsia="en-US"/>
    </w:rPr>
  </w:style>
  <w:style w:type="character" w:customStyle="1" w:styleId="SectionHeading1Char">
    <w:name w:val="Section Heading 1 Char"/>
    <w:basedOn w:val="NoSpacingChar"/>
    <w:link w:val="SectionHeading1"/>
    <w:rsid w:val="00B57A65"/>
    <w:rPr>
      <w:rFonts w:ascii="Calibri" w:eastAsia="Calibri" w:hAnsi="Calibri"/>
      <w:b/>
      <w:sz w:val="22"/>
      <w:szCs w:val="20"/>
      <w:lang w:val="en-US" w:eastAsia="en-US"/>
    </w:rPr>
  </w:style>
  <w:style w:type="paragraph" w:customStyle="1" w:styleId="SubHeading1">
    <w:name w:val="Sub Heading 1"/>
    <w:basedOn w:val="SectionHeading2"/>
    <w:link w:val="SubHeading1Char"/>
    <w:qFormat/>
    <w:rsid w:val="00B57A65"/>
    <w:rPr>
      <w:b w:val="0"/>
      <w:sz w:val="20"/>
      <w:u w:val="single"/>
    </w:rPr>
  </w:style>
  <w:style w:type="character" w:customStyle="1" w:styleId="SectionHeading2Char">
    <w:name w:val="Section Heading 2 Char"/>
    <w:basedOn w:val="SectionHeading1Char"/>
    <w:link w:val="SectionHeading2"/>
    <w:rsid w:val="00B57A65"/>
    <w:rPr>
      <w:rFonts w:ascii="Calibri" w:eastAsia="Calibri" w:hAnsi="Calibri"/>
      <w:b/>
      <w:sz w:val="18"/>
      <w:szCs w:val="20"/>
      <w:lang w:val="en-US" w:eastAsia="en-US"/>
    </w:rPr>
  </w:style>
  <w:style w:type="paragraph" w:customStyle="1" w:styleId="SubHeading2">
    <w:name w:val="Sub Heading 2"/>
    <w:basedOn w:val="SubHeading1"/>
    <w:link w:val="SubHeading2Char"/>
    <w:qFormat/>
    <w:rsid w:val="00B57A65"/>
    <w:rPr>
      <w:sz w:val="18"/>
    </w:rPr>
  </w:style>
  <w:style w:type="character" w:customStyle="1" w:styleId="SubHeading1Char">
    <w:name w:val="Sub Heading 1 Char"/>
    <w:basedOn w:val="SectionHeading2Char"/>
    <w:link w:val="SubHeading1"/>
    <w:rsid w:val="00B57A65"/>
    <w:rPr>
      <w:rFonts w:ascii="Calibri" w:eastAsia="Calibri" w:hAnsi="Calibri"/>
      <w:b w:val="0"/>
      <w:sz w:val="18"/>
      <w:szCs w:val="20"/>
      <w:u w:val="single"/>
      <w:lang w:val="en-US" w:eastAsia="en-US"/>
    </w:rPr>
  </w:style>
  <w:style w:type="character" w:customStyle="1" w:styleId="Heading1Char">
    <w:name w:val="Heading 1 Char"/>
    <w:basedOn w:val="DefaultParagraphFont"/>
    <w:link w:val="Heading1"/>
    <w:rsid w:val="00B57A65"/>
    <w:rPr>
      <w:rFonts w:asciiTheme="majorHAnsi" w:eastAsiaTheme="majorEastAsia" w:hAnsiTheme="majorHAnsi" w:cstheme="majorBidi"/>
      <w:color w:val="365F91" w:themeColor="accent1" w:themeShade="BF"/>
      <w:sz w:val="32"/>
      <w:szCs w:val="32"/>
    </w:rPr>
  </w:style>
  <w:style w:type="character" w:customStyle="1" w:styleId="SubHeading2Char">
    <w:name w:val="Sub Heading 2 Char"/>
    <w:basedOn w:val="SubHeading1Char"/>
    <w:link w:val="SubHeading2"/>
    <w:rsid w:val="00B57A65"/>
    <w:rPr>
      <w:rFonts w:ascii="Calibri" w:eastAsia="Calibri" w:hAnsi="Calibri"/>
      <w:b w:val="0"/>
      <w:sz w:val="18"/>
      <w:szCs w:val="20"/>
      <w:u w:val="single"/>
      <w:lang w:val="en-US" w:eastAsia="en-US"/>
    </w:rPr>
  </w:style>
  <w:style w:type="character" w:customStyle="1" w:styleId="Heading2Char">
    <w:name w:val="Heading 2 Char"/>
    <w:basedOn w:val="DefaultParagraphFont"/>
    <w:link w:val="Heading2"/>
    <w:semiHidden/>
    <w:rsid w:val="00B57A6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B57A65"/>
    <w:rPr>
      <w:rFonts w:asciiTheme="majorHAnsi" w:eastAsiaTheme="majorEastAsia" w:hAnsiTheme="majorHAnsi" w:cstheme="majorBidi"/>
      <w:color w:val="243F60" w:themeColor="accent1" w:themeShade="7F"/>
      <w:sz w:val="24"/>
    </w:rPr>
  </w:style>
  <w:style w:type="paragraph" w:styleId="TOC2">
    <w:name w:val="toc 2"/>
    <w:basedOn w:val="Normal"/>
    <w:next w:val="Normal"/>
    <w:autoRedefine/>
    <w:uiPriority w:val="39"/>
    <w:unhideWhenUsed/>
    <w:rsid w:val="00B57A65"/>
    <w:pPr>
      <w:spacing w:after="100"/>
      <w:ind w:left="200"/>
    </w:pPr>
    <w:rPr>
      <w:b/>
      <w:sz w:val="18"/>
    </w:rPr>
  </w:style>
  <w:style w:type="paragraph" w:styleId="TOC3">
    <w:name w:val="toc 3"/>
    <w:basedOn w:val="Normal"/>
    <w:next w:val="Normal"/>
    <w:autoRedefine/>
    <w:uiPriority w:val="39"/>
    <w:unhideWhenUsed/>
    <w:rsid w:val="00B57A65"/>
    <w:pPr>
      <w:spacing w:after="100"/>
      <w:ind w:left="400"/>
    </w:pPr>
  </w:style>
  <w:style w:type="paragraph" w:styleId="TOC4">
    <w:name w:val="toc 4"/>
    <w:basedOn w:val="Normal"/>
    <w:next w:val="Normal"/>
    <w:autoRedefine/>
    <w:uiPriority w:val="39"/>
    <w:unhideWhenUsed/>
    <w:rsid w:val="00B57A65"/>
    <w:pPr>
      <w:spacing w:after="100"/>
      <w:ind w:left="600"/>
    </w:pPr>
    <w:rPr>
      <w:sz w:val="18"/>
    </w:rPr>
  </w:style>
  <w:style w:type="character" w:styleId="CommentReference">
    <w:name w:val="annotation reference"/>
    <w:basedOn w:val="DefaultParagraphFont"/>
    <w:semiHidden/>
    <w:unhideWhenUsed/>
    <w:rsid w:val="000D2710"/>
    <w:rPr>
      <w:sz w:val="16"/>
      <w:szCs w:val="16"/>
    </w:rPr>
  </w:style>
  <w:style w:type="paragraph" w:styleId="CommentText">
    <w:name w:val="annotation text"/>
    <w:basedOn w:val="Normal"/>
    <w:link w:val="CommentTextChar"/>
    <w:semiHidden/>
    <w:unhideWhenUsed/>
    <w:rsid w:val="000D2710"/>
    <w:rPr>
      <w:szCs w:val="20"/>
    </w:rPr>
  </w:style>
  <w:style w:type="character" w:customStyle="1" w:styleId="CommentTextChar">
    <w:name w:val="Comment Text Char"/>
    <w:basedOn w:val="DefaultParagraphFont"/>
    <w:link w:val="CommentText"/>
    <w:semiHidden/>
    <w:rsid w:val="000D2710"/>
    <w:rPr>
      <w:szCs w:val="20"/>
    </w:rPr>
  </w:style>
  <w:style w:type="paragraph" w:styleId="CommentSubject">
    <w:name w:val="annotation subject"/>
    <w:basedOn w:val="CommentText"/>
    <w:next w:val="CommentText"/>
    <w:link w:val="CommentSubjectChar"/>
    <w:semiHidden/>
    <w:unhideWhenUsed/>
    <w:rsid w:val="000D2710"/>
    <w:rPr>
      <w:b/>
      <w:bCs/>
    </w:rPr>
  </w:style>
  <w:style w:type="character" w:customStyle="1" w:styleId="CommentSubjectChar">
    <w:name w:val="Comment Subject Char"/>
    <w:basedOn w:val="CommentTextChar"/>
    <w:link w:val="CommentSubject"/>
    <w:semiHidden/>
    <w:rsid w:val="000D2710"/>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4242">
      <w:bodyDiv w:val="1"/>
      <w:marLeft w:val="0"/>
      <w:marRight w:val="0"/>
      <w:marTop w:val="0"/>
      <w:marBottom w:val="0"/>
      <w:divBdr>
        <w:top w:val="none" w:sz="0" w:space="0" w:color="auto"/>
        <w:left w:val="none" w:sz="0" w:space="0" w:color="auto"/>
        <w:bottom w:val="none" w:sz="0" w:space="0" w:color="auto"/>
        <w:right w:val="none" w:sz="0" w:space="0" w:color="auto"/>
      </w:divBdr>
    </w:div>
    <w:div w:id="76489071">
      <w:bodyDiv w:val="1"/>
      <w:marLeft w:val="0"/>
      <w:marRight w:val="0"/>
      <w:marTop w:val="0"/>
      <w:marBottom w:val="0"/>
      <w:divBdr>
        <w:top w:val="none" w:sz="0" w:space="0" w:color="auto"/>
        <w:left w:val="none" w:sz="0" w:space="0" w:color="auto"/>
        <w:bottom w:val="none" w:sz="0" w:space="0" w:color="auto"/>
        <w:right w:val="none" w:sz="0" w:space="0" w:color="auto"/>
      </w:divBdr>
    </w:div>
    <w:div w:id="149100328">
      <w:bodyDiv w:val="1"/>
      <w:marLeft w:val="0"/>
      <w:marRight w:val="0"/>
      <w:marTop w:val="0"/>
      <w:marBottom w:val="0"/>
      <w:divBdr>
        <w:top w:val="none" w:sz="0" w:space="0" w:color="auto"/>
        <w:left w:val="none" w:sz="0" w:space="0" w:color="auto"/>
        <w:bottom w:val="none" w:sz="0" w:space="0" w:color="auto"/>
        <w:right w:val="none" w:sz="0" w:space="0" w:color="auto"/>
      </w:divBdr>
    </w:div>
    <w:div w:id="259919461">
      <w:bodyDiv w:val="1"/>
      <w:marLeft w:val="0"/>
      <w:marRight w:val="0"/>
      <w:marTop w:val="0"/>
      <w:marBottom w:val="0"/>
      <w:divBdr>
        <w:top w:val="none" w:sz="0" w:space="0" w:color="auto"/>
        <w:left w:val="none" w:sz="0" w:space="0" w:color="auto"/>
        <w:bottom w:val="none" w:sz="0" w:space="0" w:color="auto"/>
        <w:right w:val="none" w:sz="0" w:space="0" w:color="auto"/>
      </w:divBdr>
    </w:div>
    <w:div w:id="299042377">
      <w:bodyDiv w:val="1"/>
      <w:marLeft w:val="0"/>
      <w:marRight w:val="0"/>
      <w:marTop w:val="0"/>
      <w:marBottom w:val="0"/>
      <w:divBdr>
        <w:top w:val="none" w:sz="0" w:space="0" w:color="auto"/>
        <w:left w:val="none" w:sz="0" w:space="0" w:color="auto"/>
        <w:bottom w:val="none" w:sz="0" w:space="0" w:color="auto"/>
        <w:right w:val="none" w:sz="0" w:space="0" w:color="auto"/>
      </w:divBdr>
    </w:div>
    <w:div w:id="377317515">
      <w:bodyDiv w:val="1"/>
      <w:marLeft w:val="0"/>
      <w:marRight w:val="0"/>
      <w:marTop w:val="0"/>
      <w:marBottom w:val="0"/>
      <w:divBdr>
        <w:top w:val="none" w:sz="0" w:space="0" w:color="auto"/>
        <w:left w:val="none" w:sz="0" w:space="0" w:color="auto"/>
        <w:bottom w:val="none" w:sz="0" w:space="0" w:color="auto"/>
        <w:right w:val="none" w:sz="0" w:space="0" w:color="auto"/>
      </w:divBdr>
    </w:div>
    <w:div w:id="538005946">
      <w:bodyDiv w:val="1"/>
      <w:marLeft w:val="0"/>
      <w:marRight w:val="0"/>
      <w:marTop w:val="0"/>
      <w:marBottom w:val="0"/>
      <w:divBdr>
        <w:top w:val="none" w:sz="0" w:space="0" w:color="auto"/>
        <w:left w:val="none" w:sz="0" w:space="0" w:color="auto"/>
        <w:bottom w:val="none" w:sz="0" w:space="0" w:color="auto"/>
        <w:right w:val="none" w:sz="0" w:space="0" w:color="auto"/>
      </w:divBdr>
    </w:div>
    <w:div w:id="543563304">
      <w:bodyDiv w:val="1"/>
      <w:marLeft w:val="0"/>
      <w:marRight w:val="0"/>
      <w:marTop w:val="0"/>
      <w:marBottom w:val="0"/>
      <w:divBdr>
        <w:top w:val="none" w:sz="0" w:space="0" w:color="auto"/>
        <w:left w:val="none" w:sz="0" w:space="0" w:color="auto"/>
        <w:bottom w:val="none" w:sz="0" w:space="0" w:color="auto"/>
        <w:right w:val="none" w:sz="0" w:space="0" w:color="auto"/>
      </w:divBdr>
    </w:div>
    <w:div w:id="575483818">
      <w:bodyDiv w:val="1"/>
      <w:marLeft w:val="0"/>
      <w:marRight w:val="0"/>
      <w:marTop w:val="0"/>
      <w:marBottom w:val="0"/>
      <w:divBdr>
        <w:top w:val="none" w:sz="0" w:space="0" w:color="auto"/>
        <w:left w:val="none" w:sz="0" w:space="0" w:color="auto"/>
        <w:bottom w:val="none" w:sz="0" w:space="0" w:color="auto"/>
        <w:right w:val="none" w:sz="0" w:space="0" w:color="auto"/>
      </w:divBdr>
    </w:div>
    <w:div w:id="582035451">
      <w:bodyDiv w:val="1"/>
      <w:marLeft w:val="0"/>
      <w:marRight w:val="0"/>
      <w:marTop w:val="0"/>
      <w:marBottom w:val="0"/>
      <w:divBdr>
        <w:top w:val="none" w:sz="0" w:space="0" w:color="auto"/>
        <w:left w:val="none" w:sz="0" w:space="0" w:color="auto"/>
        <w:bottom w:val="none" w:sz="0" w:space="0" w:color="auto"/>
        <w:right w:val="none" w:sz="0" w:space="0" w:color="auto"/>
      </w:divBdr>
    </w:div>
    <w:div w:id="603146088">
      <w:bodyDiv w:val="1"/>
      <w:marLeft w:val="0"/>
      <w:marRight w:val="0"/>
      <w:marTop w:val="0"/>
      <w:marBottom w:val="0"/>
      <w:divBdr>
        <w:top w:val="none" w:sz="0" w:space="0" w:color="auto"/>
        <w:left w:val="none" w:sz="0" w:space="0" w:color="auto"/>
        <w:bottom w:val="none" w:sz="0" w:space="0" w:color="auto"/>
        <w:right w:val="none" w:sz="0" w:space="0" w:color="auto"/>
      </w:divBdr>
    </w:div>
    <w:div w:id="663781127">
      <w:bodyDiv w:val="1"/>
      <w:marLeft w:val="0"/>
      <w:marRight w:val="0"/>
      <w:marTop w:val="0"/>
      <w:marBottom w:val="0"/>
      <w:divBdr>
        <w:top w:val="none" w:sz="0" w:space="0" w:color="auto"/>
        <w:left w:val="none" w:sz="0" w:space="0" w:color="auto"/>
        <w:bottom w:val="none" w:sz="0" w:space="0" w:color="auto"/>
        <w:right w:val="none" w:sz="0" w:space="0" w:color="auto"/>
      </w:divBdr>
    </w:div>
    <w:div w:id="665592721">
      <w:bodyDiv w:val="1"/>
      <w:marLeft w:val="0"/>
      <w:marRight w:val="0"/>
      <w:marTop w:val="0"/>
      <w:marBottom w:val="0"/>
      <w:divBdr>
        <w:top w:val="none" w:sz="0" w:space="0" w:color="auto"/>
        <w:left w:val="none" w:sz="0" w:space="0" w:color="auto"/>
        <w:bottom w:val="none" w:sz="0" w:space="0" w:color="auto"/>
        <w:right w:val="none" w:sz="0" w:space="0" w:color="auto"/>
      </w:divBdr>
    </w:div>
    <w:div w:id="671377071">
      <w:bodyDiv w:val="1"/>
      <w:marLeft w:val="0"/>
      <w:marRight w:val="0"/>
      <w:marTop w:val="0"/>
      <w:marBottom w:val="0"/>
      <w:divBdr>
        <w:top w:val="none" w:sz="0" w:space="0" w:color="auto"/>
        <w:left w:val="none" w:sz="0" w:space="0" w:color="auto"/>
        <w:bottom w:val="none" w:sz="0" w:space="0" w:color="auto"/>
        <w:right w:val="none" w:sz="0" w:space="0" w:color="auto"/>
      </w:divBdr>
    </w:div>
    <w:div w:id="830490180">
      <w:bodyDiv w:val="1"/>
      <w:marLeft w:val="0"/>
      <w:marRight w:val="0"/>
      <w:marTop w:val="0"/>
      <w:marBottom w:val="0"/>
      <w:divBdr>
        <w:top w:val="none" w:sz="0" w:space="0" w:color="auto"/>
        <w:left w:val="none" w:sz="0" w:space="0" w:color="auto"/>
        <w:bottom w:val="none" w:sz="0" w:space="0" w:color="auto"/>
        <w:right w:val="none" w:sz="0" w:space="0" w:color="auto"/>
      </w:divBdr>
    </w:div>
    <w:div w:id="858473239">
      <w:bodyDiv w:val="1"/>
      <w:marLeft w:val="0"/>
      <w:marRight w:val="0"/>
      <w:marTop w:val="0"/>
      <w:marBottom w:val="0"/>
      <w:divBdr>
        <w:top w:val="none" w:sz="0" w:space="0" w:color="auto"/>
        <w:left w:val="none" w:sz="0" w:space="0" w:color="auto"/>
        <w:bottom w:val="none" w:sz="0" w:space="0" w:color="auto"/>
        <w:right w:val="none" w:sz="0" w:space="0" w:color="auto"/>
      </w:divBdr>
    </w:div>
    <w:div w:id="877428277">
      <w:bodyDiv w:val="1"/>
      <w:marLeft w:val="0"/>
      <w:marRight w:val="0"/>
      <w:marTop w:val="0"/>
      <w:marBottom w:val="0"/>
      <w:divBdr>
        <w:top w:val="none" w:sz="0" w:space="0" w:color="auto"/>
        <w:left w:val="none" w:sz="0" w:space="0" w:color="auto"/>
        <w:bottom w:val="none" w:sz="0" w:space="0" w:color="auto"/>
        <w:right w:val="none" w:sz="0" w:space="0" w:color="auto"/>
      </w:divBdr>
    </w:div>
    <w:div w:id="1017271762">
      <w:bodyDiv w:val="1"/>
      <w:marLeft w:val="0"/>
      <w:marRight w:val="0"/>
      <w:marTop w:val="0"/>
      <w:marBottom w:val="0"/>
      <w:divBdr>
        <w:top w:val="none" w:sz="0" w:space="0" w:color="auto"/>
        <w:left w:val="none" w:sz="0" w:space="0" w:color="auto"/>
        <w:bottom w:val="none" w:sz="0" w:space="0" w:color="auto"/>
        <w:right w:val="none" w:sz="0" w:space="0" w:color="auto"/>
      </w:divBdr>
    </w:div>
    <w:div w:id="1021081164">
      <w:bodyDiv w:val="1"/>
      <w:marLeft w:val="0"/>
      <w:marRight w:val="0"/>
      <w:marTop w:val="0"/>
      <w:marBottom w:val="0"/>
      <w:divBdr>
        <w:top w:val="none" w:sz="0" w:space="0" w:color="auto"/>
        <w:left w:val="none" w:sz="0" w:space="0" w:color="auto"/>
        <w:bottom w:val="none" w:sz="0" w:space="0" w:color="auto"/>
        <w:right w:val="none" w:sz="0" w:space="0" w:color="auto"/>
      </w:divBdr>
    </w:div>
    <w:div w:id="1175418842">
      <w:bodyDiv w:val="1"/>
      <w:marLeft w:val="0"/>
      <w:marRight w:val="0"/>
      <w:marTop w:val="0"/>
      <w:marBottom w:val="0"/>
      <w:divBdr>
        <w:top w:val="none" w:sz="0" w:space="0" w:color="auto"/>
        <w:left w:val="none" w:sz="0" w:space="0" w:color="auto"/>
        <w:bottom w:val="none" w:sz="0" w:space="0" w:color="auto"/>
        <w:right w:val="none" w:sz="0" w:space="0" w:color="auto"/>
      </w:divBdr>
    </w:div>
    <w:div w:id="1199506857">
      <w:bodyDiv w:val="1"/>
      <w:marLeft w:val="0"/>
      <w:marRight w:val="0"/>
      <w:marTop w:val="0"/>
      <w:marBottom w:val="0"/>
      <w:divBdr>
        <w:top w:val="none" w:sz="0" w:space="0" w:color="auto"/>
        <w:left w:val="none" w:sz="0" w:space="0" w:color="auto"/>
        <w:bottom w:val="none" w:sz="0" w:space="0" w:color="auto"/>
        <w:right w:val="none" w:sz="0" w:space="0" w:color="auto"/>
      </w:divBdr>
    </w:div>
    <w:div w:id="1231817340">
      <w:bodyDiv w:val="1"/>
      <w:marLeft w:val="0"/>
      <w:marRight w:val="0"/>
      <w:marTop w:val="0"/>
      <w:marBottom w:val="0"/>
      <w:divBdr>
        <w:top w:val="none" w:sz="0" w:space="0" w:color="auto"/>
        <w:left w:val="none" w:sz="0" w:space="0" w:color="auto"/>
        <w:bottom w:val="none" w:sz="0" w:space="0" w:color="auto"/>
        <w:right w:val="none" w:sz="0" w:space="0" w:color="auto"/>
      </w:divBdr>
    </w:div>
    <w:div w:id="1255019800">
      <w:bodyDiv w:val="1"/>
      <w:marLeft w:val="0"/>
      <w:marRight w:val="0"/>
      <w:marTop w:val="0"/>
      <w:marBottom w:val="0"/>
      <w:divBdr>
        <w:top w:val="none" w:sz="0" w:space="0" w:color="auto"/>
        <w:left w:val="none" w:sz="0" w:space="0" w:color="auto"/>
        <w:bottom w:val="none" w:sz="0" w:space="0" w:color="auto"/>
        <w:right w:val="none" w:sz="0" w:space="0" w:color="auto"/>
      </w:divBdr>
    </w:div>
    <w:div w:id="1291790726">
      <w:bodyDiv w:val="1"/>
      <w:marLeft w:val="0"/>
      <w:marRight w:val="0"/>
      <w:marTop w:val="0"/>
      <w:marBottom w:val="0"/>
      <w:divBdr>
        <w:top w:val="none" w:sz="0" w:space="0" w:color="auto"/>
        <w:left w:val="none" w:sz="0" w:space="0" w:color="auto"/>
        <w:bottom w:val="none" w:sz="0" w:space="0" w:color="auto"/>
        <w:right w:val="none" w:sz="0" w:space="0" w:color="auto"/>
      </w:divBdr>
    </w:div>
    <w:div w:id="1298990800">
      <w:bodyDiv w:val="1"/>
      <w:marLeft w:val="0"/>
      <w:marRight w:val="0"/>
      <w:marTop w:val="0"/>
      <w:marBottom w:val="0"/>
      <w:divBdr>
        <w:top w:val="none" w:sz="0" w:space="0" w:color="auto"/>
        <w:left w:val="none" w:sz="0" w:space="0" w:color="auto"/>
        <w:bottom w:val="none" w:sz="0" w:space="0" w:color="auto"/>
        <w:right w:val="none" w:sz="0" w:space="0" w:color="auto"/>
      </w:divBdr>
    </w:div>
    <w:div w:id="1315449405">
      <w:bodyDiv w:val="1"/>
      <w:marLeft w:val="0"/>
      <w:marRight w:val="0"/>
      <w:marTop w:val="0"/>
      <w:marBottom w:val="0"/>
      <w:divBdr>
        <w:top w:val="none" w:sz="0" w:space="0" w:color="auto"/>
        <w:left w:val="none" w:sz="0" w:space="0" w:color="auto"/>
        <w:bottom w:val="none" w:sz="0" w:space="0" w:color="auto"/>
        <w:right w:val="none" w:sz="0" w:space="0" w:color="auto"/>
      </w:divBdr>
    </w:div>
    <w:div w:id="1361786036">
      <w:bodyDiv w:val="1"/>
      <w:marLeft w:val="0"/>
      <w:marRight w:val="0"/>
      <w:marTop w:val="0"/>
      <w:marBottom w:val="0"/>
      <w:divBdr>
        <w:top w:val="none" w:sz="0" w:space="0" w:color="auto"/>
        <w:left w:val="none" w:sz="0" w:space="0" w:color="auto"/>
        <w:bottom w:val="none" w:sz="0" w:space="0" w:color="auto"/>
        <w:right w:val="none" w:sz="0" w:space="0" w:color="auto"/>
      </w:divBdr>
    </w:div>
    <w:div w:id="1446734160">
      <w:bodyDiv w:val="1"/>
      <w:marLeft w:val="0"/>
      <w:marRight w:val="0"/>
      <w:marTop w:val="0"/>
      <w:marBottom w:val="0"/>
      <w:divBdr>
        <w:top w:val="none" w:sz="0" w:space="0" w:color="auto"/>
        <w:left w:val="none" w:sz="0" w:space="0" w:color="auto"/>
        <w:bottom w:val="none" w:sz="0" w:space="0" w:color="auto"/>
        <w:right w:val="none" w:sz="0" w:space="0" w:color="auto"/>
      </w:divBdr>
    </w:div>
    <w:div w:id="1566182389">
      <w:bodyDiv w:val="1"/>
      <w:marLeft w:val="0"/>
      <w:marRight w:val="0"/>
      <w:marTop w:val="0"/>
      <w:marBottom w:val="0"/>
      <w:divBdr>
        <w:top w:val="none" w:sz="0" w:space="0" w:color="auto"/>
        <w:left w:val="none" w:sz="0" w:space="0" w:color="auto"/>
        <w:bottom w:val="none" w:sz="0" w:space="0" w:color="auto"/>
        <w:right w:val="none" w:sz="0" w:space="0" w:color="auto"/>
      </w:divBdr>
    </w:div>
    <w:div w:id="1609698969">
      <w:bodyDiv w:val="1"/>
      <w:marLeft w:val="0"/>
      <w:marRight w:val="0"/>
      <w:marTop w:val="0"/>
      <w:marBottom w:val="0"/>
      <w:divBdr>
        <w:top w:val="none" w:sz="0" w:space="0" w:color="auto"/>
        <w:left w:val="none" w:sz="0" w:space="0" w:color="auto"/>
        <w:bottom w:val="none" w:sz="0" w:space="0" w:color="auto"/>
        <w:right w:val="none" w:sz="0" w:space="0" w:color="auto"/>
      </w:divBdr>
    </w:div>
    <w:div w:id="1675037461">
      <w:bodyDiv w:val="1"/>
      <w:marLeft w:val="0"/>
      <w:marRight w:val="0"/>
      <w:marTop w:val="0"/>
      <w:marBottom w:val="0"/>
      <w:divBdr>
        <w:top w:val="none" w:sz="0" w:space="0" w:color="auto"/>
        <w:left w:val="none" w:sz="0" w:space="0" w:color="auto"/>
        <w:bottom w:val="none" w:sz="0" w:space="0" w:color="auto"/>
        <w:right w:val="none" w:sz="0" w:space="0" w:color="auto"/>
      </w:divBdr>
    </w:div>
    <w:div w:id="1762482802">
      <w:bodyDiv w:val="1"/>
      <w:marLeft w:val="0"/>
      <w:marRight w:val="0"/>
      <w:marTop w:val="0"/>
      <w:marBottom w:val="0"/>
      <w:divBdr>
        <w:top w:val="none" w:sz="0" w:space="0" w:color="auto"/>
        <w:left w:val="none" w:sz="0" w:space="0" w:color="auto"/>
        <w:bottom w:val="none" w:sz="0" w:space="0" w:color="auto"/>
        <w:right w:val="none" w:sz="0" w:space="0" w:color="auto"/>
      </w:divBdr>
    </w:div>
    <w:div w:id="1768502036">
      <w:bodyDiv w:val="1"/>
      <w:marLeft w:val="0"/>
      <w:marRight w:val="0"/>
      <w:marTop w:val="0"/>
      <w:marBottom w:val="0"/>
      <w:divBdr>
        <w:top w:val="none" w:sz="0" w:space="0" w:color="auto"/>
        <w:left w:val="none" w:sz="0" w:space="0" w:color="auto"/>
        <w:bottom w:val="none" w:sz="0" w:space="0" w:color="auto"/>
        <w:right w:val="none" w:sz="0" w:space="0" w:color="auto"/>
      </w:divBdr>
    </w:div>
    <w:div w:id="1836872307">
      <w:bodyDiv w:val="1"/>
      <w:marLeft w:val="0"/>
      <w:marRight w:val="0"/>
      <w:marTop w:val="0"/>
      <w:marBottom w:val="0"/>
      <w:divBdr>
        <w:top w:val="none" w:sz="0" w:space="0" w:color="auto"/>
        <w:left w:val="none" w:sz="0" w:space="0" w:color="auto"/>
        <w:bottom w:val="none" w:sz="0" w:space="0" w:color="auto"/>
        <w:right w:val="none" w:sz="0" w:space="0" w:color="auto"/>
      </w:divBdr>
    </w:div>
    <w:div w:id="2046834565">
      <w:bodyDiv w:val="1"/>
      <w:marLeft w:val="0"/>
      <w:marRight w:val="0"/>
      <w:marTop w:val="0"/>
      <w:marBottom w:val="0"/>
      <w:divBdr>
        <w:top w:val="none" w:sz="0" w:space="0" w:color="auto"/>
        <w:left w:val="none" w:sz="0" w:space="0" w:color="auto"/>
        <w:bottom w:val="none" w:sz="0" w:space="0" w:color="auto"/>
        <w:right w:val="none" w:sz="0" w:space="0" w:color="auto"/>
      </w:divBdr>
    </w:div>
    <w:div w:id="2100172058">
      <w:bodyDiv w:val="1"/>
      <w:marLeft w:val="0"/>
      <w:marRight w:val="0"/>
      <w:marTop w:val="0"/>
      <w:marBottom w:val="0"/>
      <w:divBdr>
        <w:top w:val="none" w:sz="0" w:space="0" w:color="auto"/>
        <w:left w:val="none" w:sz="0" w:space="0" w:color="auto"/>
        <w:bottom w:val="none" w:sz="0" w:space="0" w:color="auto"/>
        <w:right w:val="none" w:sz="0" w:space="0" w:color="auto"/>
      </w:divBdr>
    </w:div>
    <w:div w:id="2130587869">
      <w:bodyDiv w:val="1"/>
      <w:marLeft w:val="0"/>
      <w:marRight w:val="0"/>
      <w:marTop w:val="0"/>
      <w:marBottom w:val="0"/>
      <w:divBdr>
        <w:top w:val="none" w:sz="0" w:space="0" w:color="auto"/>
        <w:left w:val="none" w:sz="0" w:space="0" w:color="auto"/>
        <w:bottom w:val="none" w:sz="0" w:space="0" w:color="auto"/>
        <w:right w:val="none" w:sz="0" w:space="0" w:color="auto"/>
      </w:divBdr>
    </w:div>
    <w:div w:id="213471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5EA762E1B2D449B037DD4B6E8041F" ma:contentTypeVersion="14" ma:contentTypeDescription="Create a new document." ma:contentTypeScope="" ma:versionID="6c357da05fffc95ac463f1544dace844">
  <xsd:schema xmlns:xsd="http://www.w3.org/2001/XMLSchema" xmlns:xs="http://www.w3.org/2001/XMLSchema" xmlns:p="http://schemas.microsoft.com/office/2006/metadata/properties" xmlns:ns3="94faa5a9-4d21-4bed-a2dc-9da1b123ddaa" xmlns:ns4="457661c6-736d-4d64-a3bb-000fc3ef5b01" targetNamespace="http://schemas.microsoft.com/office/2006/metadata/properties" ma:root="true" ma:fieldsID="fbde3e7aa064eb115eacced384ecdd57" ns3:_="" ns4:_="">
    <xsd:import namespace="94faa5a9-4d21-4bed-a2dc-9da1b123ddaa"/>
    <xsd:import namespace="457661c6-736d-4d64-a3bb-000fc3ef5b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aa5a9-4d21-4bed-a2dc-9da1b123d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7661c6-736d-4d64-a3bb-000fc3ef5b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2B4E2-1BA0-4ED6-9104-6B68409E1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aa5a9-4d21-4bed-a2dc-9da1b123ddaa"/>
    <ds:schemaRef ds:uri="457661c6-736d-4d64-a3bb-000fc3ef5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BF4D87-AF7C-41AF-ADB2-4D9961D8C066}">
  <ds:schemaRefs>
    <ds:schemaRef ds:uri="http://schemas.microsoft.com/sharepoint/v3/contenttype/forms"/>
  </ds:schemaRefs>
</ds:datastoreItem>
</file>

<file path=customXml/itemProps3.xml><?xml version="1.0" encoding="utf-8"?>
<ds:datastoreItem xmlns:ds="http://schemas.openxmlformats.org/officeDocument/2006/customXml" ds:itemID="{B9E4E57F-0BD7-4DBF-B52D-93E360EBE2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8E08A8-0CE0-444D-9CD1-FA5D0A21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BLANK template</vt:lpstr>
    </vt:vector>
  </TitlesOfParts>
  <Company>Vebra Solutions</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dc:title>
  <dc:creator>Nicola Longwill</dc:creator>
  <cp:lastModifiedBy>Kat McKay</cp:lastModifiedBy>
  <cp:revision>2</cp:revision>
  <cp:lastPrinted>2015-05-22T10:28:00Z</cp:lastPrinted>
  <dcterms:created xsi:type="dcterms:W3CDTF">2022-07-28T22:29:00Z</dcterms:created>
  <dcterms:modified xsi:type="dcterms:W3CDTF">2022-07-28T22:29:00Z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0x0101002E15EA762E1B2D449B037DD4B6E8041F</vt:lpwstr>
  </property>
</Properties>
</file>