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83EF" w14:textId="77777777" w:rsidR="00BE5C52" w:rsidRPr="00101A71" w:rsidRDefault="00B547E1" w:rsidP="00BE5C52">
      <w:pPr>
        <w:pStyle w:val="Header"/>
        <w:rPr>
          <w:rFonts w:ascii="Arial" w:hAnsi="Arial" w:cs="Arial"/>
          <w:b/>
          <w:color w:val="404040" w:themeColor="text1" w:themeTint="BF"/>
          <w:sz w:val="22"/>
          <w:szCs w:val="22"/>
        </w:rPr>
      </w:pPr>
      <w:r w:rsidRPr="00101A71">
        <w:rPr>
          <w:rFonts w:ascii="Arial" w:hAnsi="Arial" w:cs="Arial"/>
          <w:b/>
          <w:color w:val="404040" w:themeColor="text1" w:themeTint="BF"/>
          <w:sz w:val="22"/>
          <w:szCs w:val="22"/>
        </w:rPr>
        <w:t>MEETING MINUTES</w:t>
      </w:r>
    </w:p>
    <w:tbl>
      <w:tblPr>
        <w:tblStyle w:val="TableGrid"/>
        <w:tblpPr w:leftFromText="180" w:rightFromText="180"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222"/>
      </w:tblGrid>
      <w:tr w:rsidR="006059ED" w:rsidRPr="00101A71" w14:paraId="7C665A58" w14:textId="77777777" w:rsidTr="002B2F53">
        <w:trPr>
          <w:trHeight w:val="78"/>
        </w:trPr>
        <w:tc>
          <w:tcPr>
            <w:tcW w:w="1276" w:type="dxa"/>
            <w:vAlign w:val="bottom"/>
          </w:tcPr>
          <w:p w14:paraId="3BAE1DA1" w14:textId="77777777" w:rsidR="006059ED" w:rsidRPr="00101A71" w:rsidRDefault="006059ED" w:rsidP="00EF3C9C">
            <w:pPr>
              <w:rPr>
                <w:rFonts w:ascii="Arial" w:hAnsi="Arial" w:cs="Arial"/>
                <w:color w:val="808080" w:themeColor="background1" w:themeShade="80"/>
                <w:sz w:val="12"/>
                <w:szCs w:val="16"/>
              </w:rPr>
            </w:pPr>
          </w:p>
        </w:tc>
        <w:tc>
          <w:tcPr>
            <w:tcW w:w="8222" w:type="dxa"/>
            <w:vAlign w:val="bottom"/>
          </w:tcPr>
          <w:p w14:paraId="21B37398" w14:textId="77777777" w:rsidR="006059ED" w:rsidRPr="00101A71" w:rsidRDefault="006059ED" w:rsidP="00EF3C9C">
            <w:pPr>
              <w:rPr>
                <w:rFonts w:ascii="Arial" w:hAnsi="Arial" w:cs="Arial"/>
                <w:sz w:val="12"/>
              </w:rPr>
            </w:pPr>
          </w:p>
        </w:tc>
      </w:tr>
      <w:tr w:rsidR="006059ED" w:rsidRPr="00101A71" w14:paraId="624B86BB" w14:textId="77777777" w:rsidTr="002B2F53">
        <w:trPr>
          <w:trHeight w:val="227"/>
        </w:trPr>
        <w:tc>
          <w:tcPr>
            <w:tcW w:w="1276" w:type="dxa"/>
            <w:vAlign w:val="center"/>
          </w:tcPr>
          <w:p w14:paraId="7DA4D0C9"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Estate</w:t>
            </w:r>
          </w:p>
        </w:tc>
        <w:tc>
          <w:tcPr>
            <w:tcW w:w="8222" w:type="dxa"/>
            <w:vAlign w:val="bottom"/>
          </w:tcPr>
          <w:p w14:paraId="36EAA1BC" w14:textId="38A09CAC" w:rsidR="006059ED" w:rsidRPr="00101A71" w:rsidRDefault="006059ED" w:rsidP="00EF3C9C">
            <w:pPr>
              <w:rPr>
                <w:rFonts w:ascii="Arial" w:hAnsi="Arial" w:cs="Arial"/>
                <w:sz w:val="18"/>
                <w:szCs w:val="18"/>
              </w:rPr>
            </w:pPr>
            <w:r w:rsidRPr="00101A71">
              <w:rPr>
                <w:rFonts w:ascii="Arial" w:hAnsi="Arial" w:cs="Arial"/>
                <w:sz w:val="18"/>
                <w:szCs w:val="18"/>
              </w:rPr>
              <w:t>St Andrew’s Park</w:t>
            </w:r>
          </w:p>
        </w:tc>
      </w:tr>
      <w:tr w:rsidR="006059ED" w:rsidRPr="00101A71" w14:paraId="18422D05" w14:textId="77777777" w:rsidTr="002B2F53">
        <w:trPr>
          <w:trHeight w:val="227"/>
        </w:trPr>
        <w:tc>
          <w:tcPr>
            <w:tcW w:w="1276" w:type="dxa"/>
            <w:vAlign w:val="center"/>
          </w:tcPr>
          <w:p w14:paraId="067CA12F" w14:textId="200061E5"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Association</w:t>
            </w:r>
          </w:p>
        </w:tc>
        <w:tc>
          <w:tcPr>
            <w:tcW w:w="8222" w:type="dxa"/>
            <w:vAlign w:val="bottom"/>
          </w:tcPr>
          <w:p w14:paraId="7640351A" w14:textId="56D33FFF" w:rsidR="006059ED" w:rsidRPr="00101A71" w:rsidRDefault="006059ED" w:rsidP="00EF3C9C">
            <w:pPr>
              <w:rPr>
                <w:rFonts w:ascii="Arial" w:hAnsi="Arial" w:cs="Arial"/>
                <w:sz w:val="18"/>
                <w:szCs w:val="18"/>
              </w:rPr>
            </w:pPr>
            <w:r w:rsidRPr="00101A71">
              <w:rPr>
                <w:rFonts w:ascii="Arial" w:hAnsi="Arial" w:cs="Arial"/>
                <w:sz w:val="18"/>
                <w:szCs w:val="18"/>
              </w:rPr>
              <w:t>SAPRA</w:t>
            </w:r>
          </w:p>
        </w:tc>
      </w:tr>
      <w:tr w:rsidR="006059ED" w:rsidRPr="00101A71" w14:paraId="03D17BAA" w14:textId="77777777" w:rsidTr="002B2F53">
        <w:trPr>
          <w:trHeight w:val="227"/>
        </w:trPr>
        <w:tc>
          <w:tcPr>
            <w:tcW w:w="1276" w:type="dxa"/>
            <w:vAlign w:val="center"/>
          </w:tcPr>
          <w:p w14:paraId="770A2895"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Date</w:t>
            </w:r>
          </w:p>
        </w:tc>
        <w:tc>
          <w:tcPr>
            <w:tcW w:w="8222" w:type="dxa"/>
            <w:vAlign w:val="bottom"/>
          </w:tcPr>
          <w:p w14:paraId="5BC3DBBB" w14:textId="31FF30C2" w:rsidR="006059ED" w:rsidRPr="00101A71" w:rsidRDefault="00A87ABF" w:rsidP="00EF3C9C">
            <w:pPr>
              <w:rPr>
                <w:rFonts w:ascii="Arial" w:hAnsi="Arial" w:cs="Arial"/>
                <w:sz w:val="18"/>
                <w:szCs w:val="18"/>
              </w:rPr>
            </w:pPr>
            <w:r>
              <w:rPr>
                <w:rFonts w:ascii="Arial" w:hAnsi="Arial" w:cs="Arial"/>
                <w:sz w:val="18"/>
                <w:szCs w:val="18"/>
              </w:rPr>
              <w:t>16/1/24</w:t>
            </w:r>
            <w:r w:rsidR="006059ED" w:rsidRPr="00101A71">
              <w:rPr>
                <w:rFonts w:ascii="Arial" w:hAnsi="Arial" w:cs="Arial"/>
                <w:sz w:val="18"/>
                <w:szCs w:val="18"/>
              </w:rPr>
              <w:t xml:space="preserve"> 7pm</w:t>
            </w:r>
          </w:p>
        </w:tc>
      </w:tr>
      <w:tr w:rsidR="006059ED" w:rsidRPr="00101A71" w14:paraId="5446F858" w14:textId="77777777" w:rsidTr="002B2F53">
        <w:trPr>
          <w:trHeight w:val="227"/>
        </w:trPr>
        <w:tc>
          <w:tcPr>
            <w:tcW w:w="1276" w:type="dxa"/>
            <w:vAlign w:val="center"/>
          </w:tcPr>
          <w:p w14:paraId="1681DD5C"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Location</w:t>
            </w:r>
          </w:p>
        </w:tc>
        <w:tc>
          <w:tcPr>
            <w:tcW w:w="8222" w:type="dxa"/>
            <w:vAlign w:val="bottom"/>
          </w:tcPr>
          <w:p w14:paraId="0F15D988" w14:textId="6E0CDF9D" w:rsidR="006059ED" w:rsidRPr="00101A71" w:rsidRDefault="006059ED" w:rsidP="00EF3C9C">
            <w:pPr>
              <w:rPr>
                <w:rFonts w:ascii="Arial" w:hAnsi="Arial" w:cs="Arial"/>
                <w:sz w:val="18"/>
                <w:szCs w:val="18"/>
              </w:rPr>
            </w:pPr>
            <w:r w:rsidRPr="00101A71">
              <w:rPr>
                <w:rFonts w:ascii="Arial" w:hAnsi="Arial" w:cs="Arial"/>
                <w:sz w:val="18"/>
                <w:szCs w:val="18"/>
              </w:rPr>
              <w:t xml:space="preserve">Via </w:t>
            </w:r>
            <w:r w:rsidR="00E01AB1" w:rsidRPr="00101A71">
              <w:rPr>
                <w:rFonts w:ascii="Arial" w:hAnsi="Arial" w:cs="Arial"/>
                <w:sz w:val="18"/>
                <w:szCs w:val="18"/>
              </w:rPr>
              <w:t>Teams</w:t>
            </w:r>
            <w:r w:rsidR="00A87ABF">
              <w:rPr>
                <w:rFonts w:ascii="Arial" w:hAnsi="Arial" w:cs="Arial"/>
                <w:sz w:val="18"/>
                <w:szCs w:val="18"/>
              </w:rPr>
              <w:t xml:space="preserve"> &amp; </w:t>
            </w:r>
            <w:r w:rsidR="00E561D9">
              <w:rPr>
                <w:rFonts w:ascii="Arial" w:hAnsi="Arial" w:cs="Arial"/>
                <w:sz w:val="18"/>
                <w:szCs w:val="18"/>
              </w:rPr>
              <w:t xml:space="preserve">St </w:t>
            </w:r>
            <w:proofErr w:type="spellStart"/>
            <w:r w:rsidR="00E561D9">
              <w:rPr>
                <w:rFonts w:ascii="Arial" w:hAnsi="Arial" w:cs="Arial"/>
                <w:sz w:val="18"/>
                <w:szCs w:val="18"/>
              </w:rPr>
              <w:t>modwen</w:t>
            </w:r>
            <w:proofErr w:type="spellEnd"/>
            <w:r w:rsidR="00E561D9">
              <w:rPr>
                <w:rFonts w:ascii="Arial" w:hAnsi="Arial" w:cs="Arial"/>
                <w:sz w:val="18"/>
                <w:szCs w:val="18"/>
              </w:rPr>
              <w:t xml:space="preserve"> sales office on Churchill Rd</w:t>
            </w:r>
            <w:r w:rsidR="000D40B7">
              <w:rPr>
                <w:rFonts w:ascii="Arial" w:hAnsi="Arial" w:cs="Arial"/>
                <w:sz w:val="18"/>
                <w:szCs w:val="18"/>
              </w:rPr>
              <w:t xml:space="preserve"> </w:t>
            </w:r>
          </w:p>
        </w:tc>
      </w:tr>
      <w:tr w:rsidR="006059ED" w:rsidRPr="00101A71" w14:paraId="6578E42C" w14:textId="77777777" w:rsidTr="002B2F53">
        <w:trPr>
          <w:trHeight w:val="227"/>
        </w:trPr>
        <w:tc>
          <w:tcPr>
            <w:tcW w:w="1276" w:type="dxa"/>
          </w:tcPr>
          <w:p w14:paraId="41B21BD0" w14:textId="0D912205"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Attendees</w:t>
            </w:r>
          </w:p>
        </w:tc>
        <w:tc>
          <w:tcPr>
            <w:tcW w:w="8222" w:type="dxa"/>
            <w:vAlign w:val="bottom"/>
          </w:tcPr>
          <w:p w14:paraId="63957284" w14:textId="292A9336" w:rsidR="002B2F53" w:rsidRPr="00101A71" w:rsidRDefault="006059ED" w:rsidP="002B2F53">
            <w:pPr>
              <w:rPr>
                <w:rFonts w:ascii="Arial" w:hAnsi="Arial" w:cs="Arial"/>
                <w:sz w:val="18"/>
                <w:szCs w:val="18"/>
              </w:rPr>
            </w:pPr>
            <w:r w:rsidRPr="00101A71">
              <w:rPr>
                <w:rFonts w:ascii="Arial" w:hAnsi="Arial" w:cs="Arial"/>
                <w:i/>
                <w:sz w:val="18"/>
                <w:szCs w:val="18"/>
              </w:rPr>
              <w:t>Residents</w:t>
            </w:r>
            <w:r w:rsidRPr="00101A71">
              <w:rPr>
                <w:rFonts w:ascii="Arial" w:hAnsi="Arial" w:cs="Arial"/>
                <w:sz w:val="18"/>
                <w:szCs w:val="18"/>
              </w:rPr>
              <w:t xml:space="preserve">: Susan Hampshire (SH), </w:t>
            </w:r>
            <w:proofErr w:type="spellStart"/>
            <w:r w:rsidRPr="00101A71">
              <w:rPr>
                <w:rFonts w:ascii="Arial" w:hAnsi="Arial" w:cs="Arial"/>
                <w:sz w:val="18"/>
                <w:szCs w:val="18"/>
              </w:rPr>
              <w:t>Chandike</w:t>
            </w:r>
            <w:proofErr w:type="spellEnd"/>
            <w:r w:rsidRPr="00101A71">
              <w:rPr>
                <w:rFonts w:ascii="Arial" w:hAnsi="Arial" w:cs="Arial"/>
                <w:sz w:val="18"/>
                <w:szCs w:val="18"/>
              </w:rPr>
              <w:t xml:space="preserve"> </w:t>
            </w:r>
            <w:proofErr w:type="spellStart"/>
            <w:r w:rsidRPr="00101A71">
              <w:rPr>
                <w:rFonts w:ascii="Arial" w:hAnsi="Arial" w:cs="Arial"/>
                <w:sz w:val="18"/>
                <w:szCs w:val="18"/>
              </w:rPr>
              <w:t>Mallawaorachihi</w:t>
            </w:r>
            <w:proofErr w:type="spellEnd"/>
            <w:r w:rsidRPr="00101A71">
              <w:rPr>
                <w:rFonts w:ascii="Arial" w:hAnsi="Arial" w:cs="Arial"/>
                <w:sz w:val="18"/>
                <w:szCs w:val="18"/>
              </w:rPr>
              <w:t xml:space="preserve"> (CM), Matthew Nelson (MN</w:t>
            </w:r>
            <w:r w:rsidR="00DA4390">
              <w:rPr>
                <w:rFonts w:ascii="Arial" w:hAnsi="Arial" w:cs="Arial"/>
                <w:sz w:val="18"/>
                <w:szCs w:val="18"/>
              </w:rPr>
              <w:t>)</w:t>
            </w:r>
            <w:r w:rsidRPr="00101A71">
              <w:rPr>
                <w:rFonts w:ascii="Arial" w:hAnsi="Arial" w:cs="Arial"/>
                <w:sz w:val="18"/>
                <w:szCs w:val="18"/>
              </w:rPr>
              <w:t xml:space="preserve">, </w:t>
            </w:r>
            <w:r w:rsidR="000D40B7" w:rsidRPr="00101A71">
              <w:rPr>
                <w:rFonts w:ascii="Arial" w:hAnsi="Arial" w:cs="Arial"/>
                <w:sz w:val="18"/>
                <w:szCs w:val="18"/>
              </w:rPr>
              <w:t>Goretti Thomas (GT</w:t>
            </w:r>
            <w:proofErr w:type="gramStart"/>
            <w:r w:rsidR="000D40B7" w:rsidRPr="00101A71">
              <w:rPr>
                <w:rFonts w:ascii="Arial" w:hAnsi="Arial" w:cs="Arial"/>
                <w:sz w:val="18"/>
                <w:szCs w:val="18"/>
              </w:rPr>
              <w:t>),</w:t>
            </w:r>
            <w:r w:rsidR="005B34BC">
              <w:rPr>
                <w:rFonts w:ascii="Arial" w:hAnsi="Arial" w:cs="Arial"/>
                <w:sz w:val="18"/>
                <w:szCs w:val="18"/>
              </w:rPr>
              <w:t>Charlott</w:t>
            </w:r>
            <w:proofErr w:type="gramEnd"/>
            <w:r w:rsidR="005B34BC">
              <w:rPr>
                <w:rFonts w:ascii="Arial" w:hAnsi="Arial" w:cs="Arial"/>
                <w:sz w:val="18"/>
                <w:szCs w:val="18"/>
              </w:rPr>
              <w:t xml:space="preserve"> Cooper (CC</w:t>
            </w:r>
            <w:r w:rsidR="00DA4390">
              <w:rPr>
                <w:rFonts w:ascii="Arial" w:hAnsi="Arial" w:cs="Arial"/>
                <w:sz w:val="18"/>
                <w:szCs w:val="18"/>
              </w:rPr>
              <w:t>)</w:t>
            </w:r>
            <w:r w:rsidR="00747206">
              <w:rPr>
                <w:rFonts w:ascii="Arial" w:hAnsi="Arial" w:cs="Arial"/>
                <w:sz w:val="18"/>
                <w:szCs w:val="18"/>
              </w:rPr>
              <w:t>,</w:t>
            </w:r>
            <w:r w:rsidR="00747206" w:rsidRPr="00101A71">
              <w:rPr>
                <w:rFonts w:ascii="Arial" w:hAnsi="Arial" w:cs="Arial"/>
                <w:sz w:val="18"/>
                <w:szCs w:val="18"/>
              </w:rPr>
              <w:t xml:space="preserve"> </w:t>
            </w:r>
            <w:r w:rsidR="005B34BC">
              <w:rPr>
                <w:rFonts w:ascii="Arial" w:hAnsi="Arial" w:cs="Arial"/>
                <w:sz w:val="18"/>
                <w:szCs w:val="18"/>
              </w:rPr>
              <w:t>Al</w:t>
            </w:r>
            <w:r w:rsidR="00B84A5C">
              <w:rPr>
                <w:rFonts w:ascii="Arial" w:hAnsi="Arial" w:cs="Arial"/>
                <w:sz w:val="18"/>
                <w:szCs w:val="18"/>
              </w:rPr>
              <w:t>a</w:t>
            </w:r>
            <w:r w:rsidR="005B34BC">
              <w:rPr>
                <w:rFonts w:ascii="Arial" w:hAnsi="Arial" w:cs="Arial"/>
                <w:sz w:val="18"/>
                <w:szCs w:val="18"/>
              </w:rPr>
              <w:t>n Molloy (AM)</w:t>
            </w:r>
            <w:r w:rsidR="00747206" w:rsidRPr="00101A71">
              <w:rPr>
                <w:rFonts w:ascii="Arial" w:hAnsi="Arial" w:cs="Arial"/>
                <w:sz w:val="18"/>
                <w:szCs w:val="18"/>
              </w:rPr>
              <w:t>,</w:t>
            </w:r>
            <w:r w:rsidR="00B84A5C" w:rsidRPr="00101A71">
              <w:rPr>
                <w:rFonts w:ascii="Arial" w:hAnsi="Arial" w:cs="Arial"/>
                <w:sz w:val="18"/>
                <w:szCs w:val="18"/>
              </w:rPr>
              <w:t xml:space="preserve"> </w:t>
            </w:r>
            <w:r w:rsidR="00B84A5C" w:rsidRPr="00101A71">
              <w:rPr>
                <w:rFonts w:ascii="Arial" w:hAnsi="Arial" w:cs="Arial"/>
                <w:sz w:val="18"/>
                <w:szCs w:val="18"/>
              </w:rPr>
              <w:t>Abs Gupta (AG</w:t>
            </w:r>
            <w:r w:rsidR="00B84A5C">
              <w:rPr>
                <w:rFonts w:ascii="Arial" w:hAnsi="Arial" w:cs="Arial"/>
                <w:sz w:val="18"/>
                <w:szCs w:val="18"/>
              </w:rPr>
              <w:t>)</w:t>
            </w:r>
            <w:r w:rsidR="00B84A5C">
              <w:rPr>
                <w:rFonts w:ascii="Arial" w:hAnsi="Arial" w:cs="Arial"/>
                <w:sz w:val="18"/>
                <w:szCs w:val="18"/>
              </w:rPr>
              <w:t>, Peter James (PJ)</w:t>
            </w:r>
            <w:r w:rsidR="0032251D">
              <w:rPr>
                <w:rFonts w:ascii="Arial" w:hAnsi="Arial" w:cs="Arial"/>
                <w:sz w:val="18"/>
                <w:szCs w:val="18"/>
              </w:rPr>
              <w:t>, Magdalena Amoura (</w:t>
            </w:r>
            <w:r w:rsidR="003B71B0">
              <w:rPr>
                <w:rFonts w:ascii="Arial" w:hAnsi="Arial" w:cs="Arial"/>
                <w:sz w:val="18"/>
                <w:szCs w:val="18"/>
              </w:rPr>
              <w:t>MA)</w:t>
            </w:r>
          </w:p>
          <w:p w14:paraId="52D58C6C" w14:textId="26F67899" w:rsidR="006059ED" w:rsidRPr="00101A71" w:rsidRDefault="006059ED" w:rsidP="002B2F53">
            <w:pPr>
              <w:rPr>
                <w:rFonts w:ascii="Arial" w:hAnsi="Arial" w:cs="Arial"/>
                <w:sz w:val="18"/>
                <w:szCs w:val="18"/>
              </w:rPr>
            </w:pPr>
          </w:p>
        </w:tc>
      </w:tr>
      <w:tr w:rsidR="006059ED" w:rsidRPr="00101A71" w14:paraId="4F95CA8A" w14:textId="77777777" w:rsidTr="002B2F53">
        <w:trPr>
          <w:trHeight w:val="227"/>
        </w:trPr>
        <w:tc>
          <w:tcPr>
            <w:tcW w:w="1276" w:type="dxa"/>
          </w:tcPr>
          <w:p w14:paraId="69D65D20"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Apologies</w:t>
            </w:r>
          </w:p>
        </w:tc>
        <w:tc>
          <w:tcPr>
            <w:tcW w:w="8222" w:type="dxa"/>
            <w:vAlign w:val="bottom"/>
          </w:tcPr>
          <w:p w14:paraId="11AB5DD4" w14:textId="57C9582E" w:rsidR="002B2F53" w:rsidRPr="00101A71" w:rsidRDefault="002B2F53" w:rsidP="002B2F53">
            <w:pPr>
              <w:rPr>
                <w:rFonts w:ascii="Arial" w:hAnsi="Arial" w:cs="Arial"/>
                <w:sz w:val="18"/>
                <w:szCs w:val="18"/>
              </w:rPr>
            </w:pPr>
            <w:r w:rsidRPr="00101A71">
              <w:rPr>
                <w:rFonts w:ascii="Arial" w:hAnsi="Arial" w:cs="Arial"/>
                <w:sz w:val="18"/>
                <w:szCs w:val="18"/>
              </w:rPr>
              <w:t xml:space="preserve">Vanya </w:t>
            </w:r>
            <w:r w:rsidR="006059ED" w:rsidRPr="00101A71">
              <w:rPr>
                <w:rFonts w:ascii="Arial" w:hAnsi="Arial" w:cs="Arial"/>
                <w:sz w:val="18"/>
                <w:szCs w:val="18"/>
              </w:rPr>
              <w:t>Allen</w:t>
            </w:r>
            <w:r w:rsidRPr="00101A71">
              <w:rPr>
                <w:rFonts w:ascii="Arial" w:hAnsi="Arial" w:cs="Arial"/>
                <w:sz w:val="18"/>
                <w:szCs w:val="18"/>
              </w:rPr>
              <w:t xml:space="preserve"> (VA)</w:t>
            </w:r>
            <w:r w:rsidR="006059ED" w:rsidRPr="00101A71">
              <w:rPr>
                <w:rFonts w:ascii="Arial" w:hAnsi="Arial" w:cs="Arial"/>
                <w:sz w:val="18"/>
                <w:szCs w:val="18"/>
              </w:rPr>
              <w:t xml:space="preserve">, Adam Bennett (AB), Sam Jeffs (SJ), </w:t>
            </w:r>
            <w:r w:rsidR="00B67CB9" w:rsidRPr="00101A71">
              <w:rPr>
                <w:rFonts w:ascii="Arial" w:hAnsi="Arial" w:cs="Arial"/>
                <w:sz w:val="18"/>
                <w:szCs w:val="18"/>
              </w:rPr>
              <w:t>Kat McKay (KM)</w:t>
            </w:r>
          </w:p>
          <w:p w14:paraId="687A2874" w14:textId="5AC85888" w:rsidR="002B2F53" w:rsidRPr="00101A71" w:rsidRDefault="001F45AA" w:rsidP="002B2F53">
            <w:pPr>
              <w:rPr>
                <w:rFonts w:ascii="Arial" w:hAnsi="Arial" w:cs="Arial"/>
                <w:sz w:val="18"/>
                <w:szCs w:val="18"/>
              </w:rPr>
            </w:pPr>
            <w:r w:rsidRPr="00101A71">
              <w:rPr>
                <w:rFonts w:ascii="Arial" w:hAnsi="Arial" w:cs="Arial"/>
                <w:sz w:val="18"/>
                <w:szCs w:val="18"/>
              </w:rPr>
              <w:t>Michael Knap (</w:t>
            </w:r>
            <w:r w:rsidR="003B71B0">
              <w:rPr>
                <w:rFonts w:ascii="Arial" w:hAnsi="Arial" w:cs="Arial"/>
                <w:sz w:val="18"/>
                <w:szCs w:val="18"/>
              </w:rPr>
              <w:t>MK</w:t>
            </w:r>
            <w:r w:rsidRPr="00101A71">
              <w:rPr>
                <w:rFonts w:ascii="Arial" w:hAnsi="Arial" w:cs="Arial"/>
                <w:sz w:val="18"/>
                <w:szCs w:val="18"/>
              </w:rPr>
              <w:t>)</w:t>
            </w:r>
            <w:r>
              <w:rPr>
                <w:rFonts w:ascii="Arial" w:hAnsi="Arial" w:cs="Arial"/>
                <w:sz w:val="18"/>
                <w:szCs w:val="18"/>
              </w:rPr>
              <w:t>,</w:t>
            </w:r>
            <w:r w:rsidR="00D46ED5" w:rsidRPr="00101A71">
              <w:rPr>
                <w:rFonts w:ascii="Arial" w:hAnsi="Arial" w:cs="Arial"/>
                <w:sz w:val="18"/>
                <w:szCs w:val="18"/>
              </w:rPr>
              <w:t xml:space="preserve"> Jeremy Forrester (JF), Seema Ansari (SA), </w:t>
            </w:r>
          </w:p>
          <w:p w14:paraId="5FBF791A" w14:textId="64493B70" w:rsidR="006059ED" w:rsidRPr="00101A71" w:rsidRDefault="006059ED" w:rsidP="00EF3C9C">
            <w:pPr>
              <w:rPr>
                <w:rFonts w:ascii="Arial" w:hAnsi="Arial" w:cs="Arial"/>
                <w:sz w:val="18"/>
                <w:szCs w:val="18"/>
              </w:rPr>
            </w:pPr>
          </w:p>
        </w:tc>
      </w:tr>
    </w:tbl>
    <w:p w14:paraId="0C9B17CE" w14:textId="77777777" w:rsidR="00B547E1" w:rsidRPr="00101A71" w:rsidRDefault="00B547E1" w:rsidP="00BE5C52">
      <w:pPr>
        <w:pStyle w:val="Header"/>
        <w:rPr>
          <w:rFonts w:ascii="Arial" w:hAnsi="Arial" w:cs="Arial"/>
          <w:color w:val="404040" w:themeColor="text1" w:themeTint="BF"/>
          <w:sz w:val="22"/>
          <w:szCs w:val="22"/>
        </w:rPr>
      </w:pPr>
    </w:p>
    <w:p w14:paraId="114AC6F6" w14:textId="587DEA28" w:rsidR="00EF3C9C" w:rsidRPr="00101A71" w:rsidRDefault="00EF3C9C" w:rsidP="00AF1C56">
      <w:pPr>
        <w:spacing w:after="120"/>
        <w:jc w:val="both"/>
        <w:rPr>
          <w:rFonts w:ascii="Arial" w:hAnsi="Arial" w:cs="Arial"/>
          <w:b/>
          <w:color w:val="404040" w:themeColor="text1" w:themeTint="BF"/>
          <w:sz w:val="22"/>
          <w:szCs w:val="22"/>
        </w:rPr>
      </w:pPr>
      <w:r w:rsidRPr="00101A71">
        <w:rPr>
          <w:rFonts w:ascii="Arial" w:hAnsi="Arial" w:cs="Arial"/>
          <w:b/>
          <w:color w:val="404040" w:themeColor="text1" w:themeTint="BF"/>
          <w:sz w:val="22"/>
          <w:szCs w:val="22"/>
        </w:rPr>
        <w:t>Minutes</w:t>
      </w:r>
    </w:p>
    <w:tbl>
      <w:tblPr>
        <w:tblStyle w:val="TableGrid"/>
        <w:tblpPr w:leftFromText="180" w:rightFromText="180" w:vertAnchor="text" w:tblpY="1"/>
        <w:tblOverlap w:val="never"/>
        <w:tblW w:w="9351" w:type="dxa"/>
        <w:tblLayout w:type="fixed"/>
        <w:tblLook w:val="04A0" w:firstRow="1" w:lastRow="0" w:firstColumn="1" w:lastColumn="0" w:noHBand="0" w:noVBand="1"/>
      </w:tblPr>
      <w:tblGrid>
        <w:gridCol w:w="675"/>
        <w:gridCol w:w="8676"/>
      </w:tblGrid>
      <w:tr w:rsidR="00EF3C9C" w:rsidRPr="00101A71" w14:paraId="21DAA768" w14:textId="77777777" w:rsidTr="002B2F53">
        <w:trPr>
          <w:trHeight w:val="422"/>
          <w:tblHeader/>
        </w:trPr>
        <w:tc>
          <w:tcPr>
            <w:tcW w:w="675" w:type="dxa"/>
            <w:vAlign w:val="center"/>
          </w:tcPr>
          <w:p w14:paraId="201BEC23" w14:textId="77777777" w:rsidR="00EF3C9C" w:rsidRPr="00101A71" w:rsidRDefault="00EF3C9C" w:rsidP="00160D7B">
            <w:pPr>
              <w:jc w:val="center"/>
              <w:rPr>
                <w:rFonts w:ascii="Arial" w:hAnsi="Arial" w:cs="Arial"/>
                <w:b/>
                <w:color w:val="404040" w:themeColor="text1" w:themeTint="BF"/>
                <w:sz w:val="20"/>
                <w:szCs w:val="20"/>
              </w:rPr>
            </w:pPr>
            <w:r w:rsidRPr="00101A71">
              <w:rPr>
                <w:rFonts w:ascii="Arial" w:hAnsi="Arial" w:cs="Arial"/>
                <w:b/>
                <w:color w:val="404040" w:themeColor="text1" w:themeTint="BF"/>
                <w:sz w:val="20"/>
                <w:szCs w:val="20"/>
              </w:rPr>
              <w:t>Item</w:t>
            </w:r>
          </w:p>
        </w:tc>
        <w:tc>
          <w:tcPr>
            <w:tcW w:w="8676" w:type="dxa"/>
            <w:vAlign w:val="center"/>
          </w:tcPr>
          <w:p w14:paraId="357342E9" w14:textId="425B356D" w:rsidR="00EF3C9C" w:rsidRPr="00101A71" w:rsidRDefault="00EF3C9C" w:rsidP="00160D7B">
            <w:pPr>
              <w:rPr>
                <w:rFonts w:ascii="Arial" w:hAnsi="Arial" w:cs="Arial"/>
                <w:b/>
                <w:color w:val="404040" w:themeColor="text1" w:themeTint="BF"/>
                <w:sz w:val="20"/>
                <w:szCs w:val="20"/>
              </w:rPr>
            </w:pPr>
            <w:r w:rsidRPr="00101A71">
              <w:rPr>
                <w:rFonts w:ascii="Arial" w:hAnsi="Arial" w:cs="Arial"/>
                <w:b/>
                <w:color w:val="404040" w:themeColor="text1" w:themeTint="BF"/>
                <w:sz w:val="20"/>
                <w:szCs w:val="20"/>
              </w:rPr>
              <w:t>Subject &amp; Notes</w:t>
            </w:r>
          </w:p>
        </w:tc>
      </w:tr>
      <w:tr w:rsidR="008549A9" w:rsidRPr="00101A71" w14:paraId="1998FB01" w14:textId="77777777" w:rsidTr="002B2F53">
        <w:tc>
          <w:tcPr>
            <w:tcW w:w="675" w:type="dxa"/>
          </w:tcPr>
          <w:p w14:paraId="48D500AA" w14:textId="336B0A64" w:rsidR="008549A9" w:rsidRPr="00101A71" w:rsidRDefault="008549A9" w:rsidP="00127AE2">
            <w:pPr>
              <w:spacing w:before="40" w:after="40"/>
              <w:jc w:val="center"/>
              <w:rPr>
                <w:rFonts w:ascii="Arial" w:hAnsi="Arial" w:cs="Arial"/>
                <w:b/>
                <w:sz w:val="18"/>
              </w:rPr>
            </w:pPr>
          </w:p>
        </w:tc>
        <w:tc>
          <w:tcPr>
            <w:tcW w:w="8676" w:type="dxa"/>
          </w:tcPr>
          <w:p w14:paraId="2E875A1E" w14:textId="7413A52C" w:rsidR="008549A9" w:rsidRPr="00101A71" w:rsidRDefault="00A55D53" w:rsidP="00127AE2">
            <w:pPr>
              <w:spacing w:before="40" w:after="40"/>
              <w:rPr>
                <w:rFonts w:ascii="Arial" w:hAnsi="Arial" w:cs="Arial"/>
                <w:b/>
                <w:sz w:val="18"/>
              </w:rPr>
            </w:pPr>
            <w:r>
              <w:rPr>
                <w:rFonts w:ascii="Arial" w:hAnsi="Arial" w:cs="Arial"/>
                <w:b/>
                <w:sz w:val="18"/>
              </w:rPr>
              <w:t xml:space="preserve">New </w:t>
            </w:r>
            <w:r w:rsidR="00417469">
              <w:rPr>
                <w:rFonts w:ascii="Arial" w:hAnsi="Arial" w:cs="Arial"/>
                <w:b/>
                <w:sz w:val="18"/>
              </w:rPr>
              <w:t xml:space="preserve">committee </w:t>
            </w:r>
            <w:r w:rsidR="00B84A5C">
              <w:rPr>
                <w:rFonts w:ascii="Arial" w:hAnsi="Arial" w:cs="Arial"/>
                <w:b/>
                <w:sz w:val="18"/>
              </w:rPr>
              <w:t>attendees –</w:t>
            </w:r>
            <w:r w:rsidR="009615A4">
              <w:rPr>
                <w:rFonts w:ascii="Arial" w:hAnsi="Arial" w:cs="Arial"/>
                <w:b/>
                <w:sz w:val="18"/>
              </w:rPr>
              <w:t xml:space="preserve"> </w:t>
            </w:r>
            <w:r w:rsidR="00B84A5C">
              <w:rPr>
                <w:rFonts w:ascii="Arial" w:hAnsi="Arial" w:cs="Arial"/>
                <w:b/>
                <w:sz w:val="18"/>
              </w:rPr>
              <w:t xml:space="preserve">Charlott Cooper new Encore property manager </w:t>
            </w:r>
            <w:r w:rsidR="00E41BFA">
              <w:rPr>
                <w:rFonts w:ascii="Arial" w:hAnsi="Arial" w:cs="Arial"/>
                <w:b/>
                <w:sz w:val="18"/>
              </w:rPr>
              <w:t>&amp; Magd</w:t>
            </w:r>
            <w:r w:rsidR="00AC644E">
              <w:rPr>
                <w:rFonts w:ascii="Arial" w:hAnsi="Arial" w:cs="Arial"/>
                <w:b/>
                <w:sz w:val="18"/>
              </w:rPr>
              <w:t xml:space="preserve">alena Amoura </w:t>
            </w:r>
            <w:r w:rsidR="0032251D">
              <w:rPr>
                <w:rFonts w:ascii="Arial" w:hAnsi="Arial" w:cs="Arial"/>
                <w:b/>
                <w:sz w:val="18"/>
              </w:rPr>
              <w:t xml:space="preserve">Encore Regional Manage </w:t>
            </w:r>
          </w:p>
        </w:tc>
      </w:tr>
      <w:tr w:rsidR="008549A9" w:rsidRPr="00101A71" w14:paraId="5DF71FE4" w14:textId="77777777" w:rsidTr="002B2F53">
        <w:tc>
          <w:tcPr>
            <w:tcW w:w="675" w:type="dxa"/>
          </w:tcPr>
          <w:p w14:paraId="5F53A5ED" w14:textId="77777777" w:rsidR="008549A9" w:rsidRPr="00101A71" w:rsidRDefault="008549A9" w:rsidP="00127AE2">
            <w:pPr>
              <w:spacing w:before="40" w:after="40"/>
              <w:jc w:val="center"/>
              <w:rPr>
                <w:rFonts w:ascii="Arial" w:hAnsi="Arial" w:cs="Arial"/>
                <w:sz w:val="18"/>
                <w:szCs w:val="18"/>
              </w:rPr>
            </w:pPr>
          </w:p>
        </w:tc>
        <w:tc>
          <w:tcPr>
            <w:tcW w:w="8676" w:type="dxa"/>
          </w:tcPr>
          <w:p w14:paraId="1DE1C4FD" w14:textId="77777777" w:rsidR="008549A9" w:rsidRDefault="003B71B0" w:rsidP="00127AE2">
            <w:pPr>
              <w:spacing w:before="40" w:after="40"/>
              <w:rPr>
                <w:rFonts w:ascii="Arial" w:hAnsi="Arial" w:cs="Arial"/>
                <w:sz w:val="18"/>
                <w:szCs w:val="18"/>
              </w:rPr>
            </w:pPr>
            <w:r>
              <w:rPr>
                <w:rFonts w:ascii="Arial" w:hAnsi="Arial" w:cs="Arial"/>
                <w:sz w:val="18"/>
                <w:szCs w:val="18"/>
              </w:rPr>
              <w:t xml:space="preserve">Update from Peter James </w:t>
            </w:r>
          </w:p>
          <w:p w14:paraId="611C851E" w14:textId="77777777" w:rsidR="003B71B0" w:rsidRDefault="003B71B0" w:rsidP="00127AE2">
            <w:pPr>
              <w:spacing w:before="40" w:after="40"/>
              <w:rPr>
                <w:rFonts w:ascii="Arial" w:hAnsi="Arial" w:cs="Arial"/>
                <w:sz w:val="18"/>
                <w:szCs w:val="18"/>
              </w:rPr>
            </w:pPr>
          </w:p>
          <w:p w14:paraId="0CB1029C" w14:textId="3FA0F2D9" w:rsidR="003B71B0" w:rsidRDefault="00CE48B6" w:rsidP="00127AE2">
            <w:pPr>
              <w:spacing w:before="40" w:after="40"/>
              <w:rPr>
                <w:rFonts w:ascii="Arial" w:hAnsi="Arial" w:cs="Arial"/>
                <w:sz w:val="18"/>
                <w:szCs w:val="18"/>
              </w:rPr>
            </w:pPr>
            <w:r>
              <w:rPr>
                <w:rFonts w:ascii="Roboto" w:hAnsi="Roboto"/>
                <w:color w:val="3C4043"/>
                <w:sz w:val="21"/>
                <w:szCs w:val="21"/>
              </w:rPr>
              <w:t>-</w:t>
            </w:r>
            <w:r>
              <w:rPr>
                <w:rFonts w:ascii="Roboto" w:hAnsi="Roboto"/>
                <w:color w:val="3C4043"/>
                <w:sz w:val="21"/>
                <w:szCs w:val="21"/>
              </w:rPr>
              <w:t xml:space="preserve">STM, new build on hold until? It is owned by STM Homes, who in turn are owned by Blackstone. Blackstone are in the process of selling STM Homes and so are not going to invest anymore cash into the project. </w:t>
            </w:r>
            <w:r>
              <w:rPr>
                <w:rFonts w:ascii="Roboto" w:hAnsi="Roboto"/>
                <w:color w:val="3C4043"/>
                <w:sz w:val="21"/>
                <w:szCs w:val="21"/>
              </w:rPr>
              <w:br/>
            </w:r>
            <w:r>
              <w:rPr>
                <w:rFonts w:ascii="Roboto" w:hAnsi="Roboto"/>
                <w:color w:val="3C4043"/>
                <w:sz w:val="21"/>
                <w:szCs w:val="21"/>
              </w:rPr>
              <w:br/>
            </w:r>
            <w:r>
              <w:rPr>
                <w:rFonts w:ascii="Roboto" w:hAnsi="Roboto"/>
                <w:color w:val="3C4043"/>
                <w:sz w:val="21"/>
                <w:szCs w:val="21"/>
              </w:rPr>
              <w:t>-</w:t>
            </w:r>
            <w:r>
              <w:rPr>
                <w:rFonts w:ascii="Roboto" w:hAnsi="Roboto"/>
                <w:color w:val="3C4043"/>
                <w:sz w:val="21"/>
                <w:szCs w:val="21"/>
              </w:rPr>
              <w:t>Adoption of</w:t>
            </w:r>
            <w:r>
              <w:rPr>
                <w:rFonts w:ascii="Roboto" w:hAnsi="Roboto"/>
                <w:color w:val="3C4043"/>
                <w:sz w:val="21"/>
                <w:szCs w:val="21"/>
              </w:rPr>
              <w:t xml:space="preserve"> park</w:t>
            </w:r>
            <w:r>
              <w:rPr>
                <w:rFonts w:ascii="Roboto" w:hAnsi="Roboto"/>
                <w:color w:val="3C4043"/>
                <w:sz w:val="21"/>
                <w:szCs w:val="21"/>
              </w:rPr>
              <w:t xml:space="preserve"> area in front of Dice, No/</w:t>
            </w:r>
            <w:r w:rsidR="00542A96">
              <w:rPr>
                <w:rFonts w:ascii="Roboto" w:hAnsi="Roboto"/>
                <w:color w:val="3C4043"/>
                <w:sz w:val="21"/>
                <w:szCs w:val="21"/>
              </w:rPr>
              <w:t xml:space="preserve"> </w:t>
            </w:r>
            <w:r>
              <w:rPr>
                <w:rFonts w:ascii="Roboto" w:hAnsi="Roboto"/>
                <w:color w:val="3C4043"/>
                <w:sz w:val="21"/>
                <w:szCs w:val="21"/>
              </w:rPr>
              <w:t>Tangmere Yes on 10th Jan.</w:t>
            </w:r>
            <w:r>
              <w:rPr>
                <w:rFonts w:ascii="Roboto" w:hAnsi="Roboto"/>
                <w:color w:val="3C4043"/>
                <w:sz w:val="21"/>
                <w:szCs w:val="21"/>
              </w:rPr>
              <w:br/>
            </w:r>
            <w:r>
              <w:rPr>
                <w:rFonts w:ascii="Roboto" w:hAnsi="Roboto"/>
                <w:color w:val="3C4043"/>
                <w:sz w:val="21"/>
                <w:szCs w:val="21"/>
              </w:rPr>
              <w:br/>
            </w:r>
            <w:r>
              <w:rPr>
                <w:rFonts w:ascii="Roboto" w:hAnsi="Roboto"/>
                <w:color w:val="3C4043"/>
                <w:sz w:val="21"/>
                <w:szCs w:val="21"/>
              </w:rPr>
              <w:t>-</w:t>
            </w:r>
            <w:r>
              <w:rPr>
                <w:rFonts w:ascii="Roboto" w:hAnsi="Roboto"/>
                <w:color w:val="3C4043"/>
                <w:sz w:val="21"/>
                <w:szCs w:val="21"/>
              </w:rPr>
              <w:t>Adoption of St Andrews/Churchill roads. No</w:t>
            </w:r>
            <w:r w:rsidR="00542A96">
              <w:rPr>
                <w:rFonts w:ascii="Roboto" w:hAnsi="Roboto"/>
                <w:color w:val="3C4043"/>
                <w:sz w:val="21"/>
                <w:szCs w:val="21"/>
              </w:rPr>
              <w:t>w</w:t>
            </w:r>
            <w:r>
              <w:rPr>
                <w:rFonts w:ascii="Roboto" w:hAnsi="Roboto"/>
                <w:color w:val="3C4043"/>
                <w:sz w:val="21"/>
                <w:szCs w:val="21"/>
              </w:rPr>
              <w:t xml:space="preserve"> new Dev on hold. Peter said, once dev stopped &amp; no trucks (end of Jan) he hopes to get the roads adopted - 2/3 months.</w:t>
            </w:r>
            <w:r>
              <w:rPr>
                <w:rFonts w:ascii="Roboto" w:hAnsi="Roboto"/>
                <w:color w:val="3C4043"/>
                <w:sz w:val="21"/>
                <w:szCs w:val="21"/>
              </w:rPr>
              <w:br/>
            </w:r>
            <w:r>
              <w:rPr>
                <w:rFonts w:ascii="Roboto" w:hAnsi="Roboto"/>
                <w:color w:val="3C4043"/>
                <w:sz w:val="21"/>
                <w:szCs w:val="21"/>
              </w:rPr>
              <w:br/>
            </w:r>
            <w:r>
              <w:rPr>
                <w:rFonts w:ascii="Roboto" w:hAnsi="Roboto"/>
                <w:color w:val="3C4043"/>
                <w:sz w:val="21"/>
                <w:szCs w:val="21"/>
              </w:rPr>
              <w:t>-</w:t>
            </w:r>
            <w:r>
              <w:rPr>
                <w:rFonts w:ascii="Roboto" w:hAnsi="Roboto"/>
                <w:color w:val="3C4043"/>
                <w:sz w:val="21"/>
                <w:szCs w:val="21"/>
              </w:rPr>
              <w:t xml:space="preserve">Is RAF Cinema dev going ahead. What about gym/cafe?  Yes, because that is STM/Vinci &amp; plans are with the council. </w:t>
            </w:r>
          </w:p>
          <w:p w14:paraId="27114E57" w14:textId="3C765CA9" w:rsidR="003B71B0" w:rsidRPr="00101A71" w:rsidRDefault="003B71B0" w:rsidP="00127AE2">
            <w:pPr>
              <w:spacing w:before="40" w:after="40"/>
              <w:rPr>
                <w:rFonts w:ascii="Arial" w:hAnsi="Arial" w:cs="Arial"/>
                <w:sz w:val="18"/>
                <w:szCs w:val="18"/>
              </w:rPr>
            </w:pPr>
          </w:p>
        </w:tc>
      </w:tr>
      <w:tr w:rsidR="008549A9" w:rsidRPr="00101A71" w14:paraId="7882DEB7" w14:textId="77777777" w:rsidTr="002B2F53">
        <w:tc>
          <w:tcPr>
            <w:tcW w:w="675" w:type="dxa"/>
          </w:tcPr>
          <w:p w14:paraId="2BF2330C" w14:textId="40A00717" w:rsidR="008549A9" w:rsidRPr="00101A71" w:rsidRDefault="008549A9" w:rsidP="00127AE2">
            <w:pPr>
              <w:spacing w:before="40" w:after="40"/>
              <w:jc w:val="center"/>
              <w:rPr>
                <w:rFonts w:ascii="Arial" w:hAnsi="Arial" w:cs="Arial"/>
                <w:b/>
                <w:sz w:val="18"/>
              </w:rPr>
            </w:pPr>
          </w:p>
        </w:tc>
        <w:tc>
          <w:tcPr>
            <w:tcW w:w="8676" w:type="dxa"/>
          </w:tcPr>
          <w:p w14:paraId="64A72A95" w14:textId="77777777" w:rsidR="008549A9" w:rsidRDefault="00542A96" w:rsidP="00127AE2">
            <w:pPr>
              <w:spacing w:before="40" w:after="40"/>
              <w:rPr>
                <w:rFonts w:ascii="Arial" w:hAnsi="Arial" w:cs="Arial"/>
                <w:b/>
                <w:sz w:val="18"/>
              </w:rPr>
            </w:pPr>
            <w:r>
              <w:rPr>
                <w:rFonts w:ascii="Arial" w:hAnsi="Arial" w:cs="Arial"/>
                <w:b/>
                <w:sz w:val="18"/>
              </w:rPr>
              <w:t xml:space="preserve">Update and greeting from Charlott Cooper </w:t>
            </w:r>
          </w:p>
          <w:p w14:paraId="7878DCC9" w14:textId="77777777" w:rsidR="00542A96" w:rsidRDefault="00542A96" w:rsidP="00127AE2">
            <w:pPr>
              <w:spacing w:before="40" w:after="40"/>
              <w:rPr>
                <w:rFonts w:ascii="Arial" w:hAnsi="Arial" w:cs="Arial"/>
                <w:b/>
                <w:sz w:val="18"/>
              </w:rPr>
            </w:pPr>
          </w:p>
          <w:p w14:paraId="230F3B6C" w14:textId="75386EBD" w:rsidR="00935F17" w:rsidRPr="00935F17" w:rsidRDefault="00935F17" w:rsidP="00935F17">
            <w:pPr>
              <w:spacing w:before="40" w:after="40"/>
              <w:rPr>
                <w:rFonts w:ascii="Arial" w:eastAsiaTheme="minorHAnsi" w:hAnsi="Arial" w:cs="Arial"/>
                <w:bCs/>
                <w:sz w:val="22"/>
                <w:szCs w:val="28"/>
                <w:lang w:val="en-US" w:eastAsia="en-US"/>
              </w:rPr>
            </w:pPr>
            <w:r w:rsidRPr="00935F17">
              <w:rPr>
                <w:rFonts w:ascii="Arial" w:eastAsiaTheme="minorHAnsi" w:hAnsi="Arial" w:cs="Arial"/>
                <w:bCs/>
                <w:sz w:val="22"/>
                <w:szCs w:val="28"/>
                <w:lang w:val="en-US" w:eastAsia="en-US"/>
              </w:rPr>
              <w:t>Parking on the estate - less of an issue</w:t>
            </w:r>
            <w:r>
              <w:rPr>
                <w:rFonts w:ascii="Arial" w:eastAsiaTheme="minorHAnsi" w:hAnsi="Arial" w:cs="Arial"/>
                <w:bCs/>
                <w:sz w:val="22"/>
                <w:szCs w:val="28"/>
                <w:lang w:val="en-US" w:eastAsia="en-US"/>
              </w:rPr>
              <w:t xml:space="preserve"> in certain areas but needs to be improved in areas </w:t>
            </w:r>
            <w:r w:rsidR="001A1EC6">
              <w:rPr>
                <w:rFonts w:ascii="Arial" w:eastAsiaTheme="minorHAnsi" w:hAnsi="Arial" w:cs="Arial"/>
                <w:bCs/>
                <w:sz w:val="22"/>
                <w:szCs w:val="28"/>
                <w:lang w:val="en-US" w:eastAsia="en-US"/>
              </w:rPr>
              <w:t>where parking control is not instituted (like road junctions)</w:t>
            </w:r>
            <w:r w:rsidRPr="00935F17">
              <w:rPr>
                <w:rFonts w:ascii="Arial" w:eastAsiaTheme="minorHAnsi" w:hAnsi="Arial" w:cs="Arial"/>
                <w:bCs/>
                <w:sz w:val="22"/>
                <w:szCs w:val="28"/>
                <w:lang w:val="en-US" w:eastAsia="en-US"/>
              </w:rPr>
              <w:t>.</w:t>
            </w:r>
            <w:r w:rsidR="001A1EC6">
              <w:rPr>
                <w:rFonts w:ascii="Arial" w:eastAsiaTheme="minorHAnsi" w:hAnsi="Arial" w:cs="Arial"/>
                <w:bCs/>
                <w:sz w:val="22"/>
                <w:szCs w:val="28"/>
                <w:lang w:val="en-US" w:eastAsia="en-US"/>
              </w:rPr>
              <w:t xml:space="preserve"> Will review parking controls </w:t>
            </w:r>
            <w:r w:rsidR="00935FAD">
              <w:rPr>
                <w:rFonts w:ascii="Arial" w:eastAsiaTheme="minorHAnsi" w:hAnsi="Arial" w:cs="Arial"/>
                <w:bCs/>
                <w:sz w:val="22"/>
                <w:szCs w:val="28"/>
                <w:lang w:val="en-US" w:eastAsia="en-US"/>
              </w:rPr>
              <w:t xml:space="preserve">once council adopt Churchill to prevent side roads from becoming dangerous. </w:t>
            </w:r>
          </w:p>
          <w:p w14:paraId="1A676FE9" w14:textId="77777777" w:rsidR="00935F17" w:rsidRPr="00935F17" w:rsidRDefault="00935F17" w:rsidP="00935F17">
            <w:pPr>
              <w:spacing w:before="40" w:after="40"/>
              <w:rPr>
                <w:rFonts w:ascii="Arial" w:eastAsiaTheme="minorHAnsi" w:hAnsi="Arial" w:cs="Arial"/>
                <w:bCs/>
                <w:sz w:val="22"/>
                <w:szCs w:val="28"/>
                <w:lang w:val="en-US" w:eastAsia="en-US"/>
              </w:rPr>
            </w:pPr>
          </w:p>
          <w:p w14:paraId="0D3CF0AD" w14:textId="77777777" w:rsidR="00935F17" w:rsidRPr="00935F17" w:rsidRDefault="00935F17" w:rsidP="00935F17">
            <w:pPr>
              <w:spacing w:before="40" w:after="40"/>
              <w:rPr>
                <w:rFonts w:ascii="Arial" w:eastAsiaTheme="minorHAnsi" w:hAnsi="Arial" w:cs="Arial"/>
                <w:bCs/>
                <w:sz w:val="22"/>
                <w:szCs w:val="28"/>
                <w:lang w:val="en-US" w:eastAsia="en-US"/>
              </w:rPr>
            </w:pPr>
            <w:r w:rsidRPr="00935F17">
              <w:rPr>
                <w:rFonts w:ascii="Arial" w:eastAsiaTheme="minorHAnsi" w:hAnsi="Arial" w:cs="Arial"/>
                <w:bCs/>
                <w:sz w:val="22"/>
                <w:szCs w:val="28"/>
                <w:lang w:val="en-US" w:eastAsia="en-US"/>
              </w:rPr>
              <w:t xml:space="preserve">School parking. Request that </w:t>
            </w:r>
            <w:proofErr w:type="gramStart"/>
            <w:r w:rsidRPr="00935F17">
              <w:rPr>
                <w:rFonts w:ascii="Arial" w:eastAsiaTheme="minorHAnsi" w:hAnsi="Arial" w:cs="Arial"/>
                <w:bCs/>
                <w:sz w:val="22"/>
                <w:szCs w:val="28"/>
                <w:lang w:val="en-US" w:eastAsia="en-US"/>
              </w:rPr>
              <w:t>yellow</w:t>
            </w:r>
            <w:proofErr w:type="gramEnd"/>
            <w:r w:rsidRPr="00935F17">
              <w:rPr>
                <w:rFonts w:ascii="Arial" w:eastAsiaTheme="minorHAnsi" w:hAnsi="Arial" w:cs="Arial"/>
                <w:bCs/>
                <w:sz w:val="22"/>
                <w:szCs w:val="28"/>
                <w:lang w:val="en-US" w:eastAsia="en-US"/>
              </w:rPr>
              <w:t xml:space="preserve"> hatching is done on 10m from corner to stop blue badge parking. Explained about the Police getting involved with the school. STM to look at parking company to patrol.</w:t>
            </w:r>
          </w:p>
          <w:p w14:paraId="75E9C4B5" w14:textId="77777777" w:rsidR="00935F17" w:rsidRPr="00935F17" w:rsidRDefault="00935F17" w:rsidP="00935F17">
            <w:pPr>
              <w:spacing w:before="40" w:after="40"/>
              <w:rPr>
                <w:rFonts w:ascii="Arial" w:eastAsiaTheme="minorHAnsi" w:hAnsi="Arial" w:cs="Arial"/>
                <w:bCs/>
                <w:sz w:val="22"/>
                <w:szCs w:val="28"/>
                <w:lang w:val="en-US" w:eastAsia="en-US"/>
              </w:rPr>
            </w:pPr>
          </w:p>
          <w:p w14:paraId="242C45DF" w14:textId="27B322A3" w:rsidR="00935F17" w:rsidRPr="00935F17" w:rsidRDefault="00935F17" w:rsidP="00935F17">
            <w:pPr>
              <w:spacing w:before="40" w:after="40"/>
              <w:rPr>
                <w:rFonts w:ascii="Arial" w:eastAsiaTheme="minorHAnsi" w:hAnsi="Arial" w:cs="Arial"/>
                <w:bCs/>
                <w:sz w:val="22"/>
                <w:szCs w:val="28"/>
                <w:lang w:val="en-US" w:eastAsia="en-US"/>
              </w:rPr>
            </w:pPr>
            <w:r w:rsidRPr="00935F17">
              <w:rPr>
                <w:rFonts w:ascii="Arial" w:eastAsiaTheme="minorHAnsi" w:hAnsi="Arial" w:cs="Arial"/>
                <w:bCs/>
                <w:sz w:val="22"/>
                <w:szCs w:val="28"/>
                <w:lang w:val="en-US" w:eastAsia="en-US"/>
              </w:rPr>
              <w:t>Council lighting on Nicholson Walk/Mallory bridge. With Adam</w:t>
            </w:r>
            <w:r w:rsidR="00935FAD">
              <w:rPr>
                <w:rFonts w:ascii="Arial" w:eastAsiaTheme="minorHAnsi" w:hAnsi="Arial" w:cs="Arial"/>
                <w:bCs/>
                <w:sz w:val="22"/>
                <w:szCs w:val="28"/>
                <w:lang w:val="en-US" w:eastAsia="en-US"/>
              </w:rPr>
              <w:t xml:space="preserve"> Bennet</w:t>
            </w:r>
            <w:r w:rsidRPr="00935F17">
              <w:rPr>
                <w:rFonts w:ascii="Arial" w:eastAsiaTheme="minorHAnsi" w:hAnsi="Arial" w:cs="Arial"/>
                <w:bCs/>
                <w:sz w:val="22"/>
                <w:szCs w:val="28"/>
                <w:lang w:val="en-US" w:eastAsia="en-US"/>
              </w:rPr>
              <w:t xml:space="preserve"> to push, but no money.</w:t>
            </w:r>
          </w:p>
          <w:p w14:paraId="51814810" w14:textId="77777777" w:rsidR="00935F17" w:rsidRPr="00935F17" w:rsidRDefault="00935F17" w:rsidP="00935F17">
            <w:pPr>
              <w:spacing w:before="40" w:after="40"/>
              <w:rPr>
                <w:rFonts w:ascii="Arial" w:eastAsiaTheme="minorHAnsi" w:hAnsi="Arial" w:cs="Arial"/>
                <w:bCs/>
                <w:sz w:val="22"/>
                <w:szCs w:val="28"/>
                <w:lang w:val="en-US" w:eastAsia="en-US"/>
              </w:rPr>
            </w:pPr>
          </w:p>
          <w:p w14:paraId="67B675A9" w14:textId="77777777" w:rsidR="00935F17" w:rsidRPr="00935F17" w:rsidRDefault="00935F17" w:rsidP="00935F17">
            <w:pPr>
              <w:spacing w:before="40" w:after="40"/>
              <w:rPr>
                <w:rFonts w:ascii="Arial" w:eastAsiaTheme="minorHAnsi" w:hAnsi="Arial" w:cs="Arial"/>
                <w:bCs/>
                <w:sz w:val="22"/>
                <w:szCs w:val="28"/>
                <w:lang w:val="en-US" w:eastAsia="en-US"/>
              </w:rPr>
            </w:pPr>
            <w:r w:rsidRPr="00935F17">
              <w:rPr>
                <w:rFonts w:ascii="Arial" w:eastAsiaTheme="minorHAnsi" w:hAnsi="Arial" w:cs="Arial"/>
                <w:bCs/>
                <w:sz w:val="22"/>
                <w:szCs w:val="28"/>
                <w:lang w:val="en-US" w:eastAsia="en-US"/>
              </w:rPr>
              <w:t xml:space="preserve">Reported scooters riding thru </w:t>
            </w:r>
            <w:proofErr w:type="gramStart"/>
            <w:r w:rsidRPr="00935F17">
              <w:rPr>
                <w:rFonts w:ascii="Arial" w:eastAsiaTheme="minorHAnsi" w:hAnsi="Arial" w:cs="Arial"/>
                <w:bCs/>
                <w:sz w:val="22"/>
                <w:szCs w:val="28"/>
                <w:lang w:val="en-US" w:eastAsia="en-US"/>
              </w:rPr>
              <w:t>park;</w:t>
            </w:r>
            <w:proofErr w:type="gramEnd"/>
            <w:r w:rsidRPr="00935F17">
              <w:rPr>
                <w:rFonts w:ascii="Arial" w:eastAsiaTheme="minorHAnsi" w:hAnsi="Arial" w:cs="Arial"/>
                <w:bCs/>
                <w:sz w:val="22"/>
                <w:szCs w:val="28"/>
                <w:lang w:val="en-US" w:eastAsia="en-US"/>
              </w:rPr>
              <w:t xml:space="preserve"> an issue for the Council. </w:t>
            </w:r>
          </w:p>
          <w:p w14:paraId="5DCCCB28" w14:textId="77777777" w:rsidR="00935F17" w:rsidRPr="00935F17" w:rsidRDefault="00935F17" w:rsidP="00935F17">
            <w:pPr>
              <w:spacing w:before="40" w:after="40"/>
              <w:rPr>
                <w:rFonts w:ascii="Arial" w:eastAsiaTheme="minorHAnsi" w:hAnsi="Arial" w:cs="Arial"/>
                <w:bCs/>
                <w:sz w:val="22"/>
                <w:szCs w:val="28"/>
                <w:lang w:val="en-US" w:eastAsia="en-US"/>
              </w:rPr>
            </w:pPr>
            <w:r w:rsidRPr="00935F17">
              <w:rPr>
                <w:rFonts w:ascii="Arial" w:eastAsiaTheme="minorHAnsi" w:hAnsi="Arial" w:cs="Arial"/>
                <w:bCs/>
                <w:sz w:val="22"/>
                <w:szCs w:val="28"/>
                <w:lang w:val="en-US" w:eastAsia="en-US"/>
              </w:rPr>
              <w:t xml:space="preserve"> </w:t>
            </w:r>
          </w:p>
          <w:p w14:paraId="56D4C679" w14:textId="4CD03F85" w:rsidR="00542A96" w:rsidRDefault="00935F17" w:rsidP="00127AE2">
            <w:pPr>
              <w:spacing w:before="40" w:after="40"/>
              <w:rPr>
                <w:rFonts w:ascii="Arial" w:hAnsi="Arial" w:cs="Arial"/>
                <w:b/>
                <w:sz w:val="18"/>
              </w:rPr>
            </w:pPr>
            <w:r w:rsidRPr="00935F17">
              <w:rPr>
                <w:rFonts w:ascii="Arial" w:hAnsi="Arial" w:cs="Arial"/>
                <w:bCs/>
                <w:szCs w:val="28"/>
              </w:rPr>
              <w:t>Speeding on St Andrews/Churchill Road was discussed with Peter, but we all felt that it was less of an issue as so many parked vehicles. Speeding could be an issue when the Council adopt the roads and impose the double yellow lines.”</w:t>
            </w:r>
          </w:p>
          <w:p w14:paraId="059D2436" w14:textId="64A5DC56" w:rsidR="00542A96" w:rsidRPr="00101A71" w:rsidRDefault="00542A96" w:rsidP="00127AE2">
            <w:pPr>
              <w:spacing w:before="40" w:after="40"/>
              <w:rPr>
                <w:rFonts w:ascii="Arial" w:hAnsi="Arial" w:cs="Arial"/>
                <w:b/>
                <w:sz w:val="18"/>
              </w:rPr>
            </w:pPr>
          </w:p>
        </w:tc>
      </w:tr>
      <w:tr w:rsidR="008549A9" w:rsidRPr="00101A71" w14:paraId="130BE943" w14:textId="77777777" w:rsidTr="002B2F53">
        <w:tc>
          <w:tcPr>
            <w:tcW w:w="675" w:type="dxa"/>
          </w:tcPr>
          <w:p w14:paraId="21819547" w14:textId="2C7A73AC" w:rsidR="008549A9" w:rsidRPr="00101A71" w:rsidRDefault="008549A9" w:rsidP="00127AE2">
            <w:pPr>
              <w:spacing w:before="40" w:after="40"/>
              <w:jc w:val="center"/>
              <w:rPr>
                <w:rFonts w:ascii="Arial" w:hAnsi="Arial" w:cs="Arial"/>
                <w:b/>
                <w:sz w:val="18"/>
              </w:rPr>
            </w:pPr>
          </w:p>
        </w:tc>
        <w:tc>
          <w:tcPr>
            <w:tcW w:w="8676" w:type="dxa"/>
          </w:tcPr>
          <w:p w14:paraId="1355A318" w14:textId="77777777" w:rsidR="00E64D86" w:rsidRDefault="00E64D86" w:rsidP="00127AE2">
            <w:pPr>
              <w:spacing w:before="40" w:after="40"/>
              <w:rPr>
                <w:rFonts w:ascii="Arial" w:hAnsi="Arial" w:cs="Arial"/>
                <w:b/>
                <w:sz w:val="18"/>
              </w:rPr>
            </w:pPr>
          </w:p>
          <w:p w14:paraId="61FB2E64" w14:textId="77777777" w:rsidR="00E64D86" w:rsidRDefault="00E64D86" w:rsidP="00127AE2">
            <w:pPr>
              <w:spacing w:before="40" w:after="40"/>
              <w:rPr>
                <w:rFonts w:ascii="Arial" w:hAnsi="Arial" w:cs="Arial"/>
                <w:b/>
                <w:sz w:val="18"/>
              </w:rPr>
            </w:pPr>
          </w:p>
          <w:p w14:paraId="5ADA4AE0" w14:textId="575E915B" w:rsidR="008549A9" w:rsidRDefault="00E64D86" w:rsidP="00127AE2">
            <w:pPr>
              <w:spacing w:before="40" w:after="40"/>
              <w:rPr>
                <w:rFonts w:ascii="Arial" w:hAnsi="Arial" w:cs="Arial"/>
                <w:b/>
                <w:sz w:val="18"/>
              </w:rPr>
            </w:pPr>
            <w:r>
              <w:rPr>
                <w:rFonts w:ascii="Arial" w:hAnsi="Arial" w:cs="Arial"/>
                <w:b/>
                <w:sz w:val="18"/>
              </w:rPr>
              <w:lastRenderedPageBreak/>
              <w:t>AOB</w:t>
            </w:r>
          </w:p>
          <w:p w14:paraId="4B1211E6" w14:textId="77777777" w:rsidR="00E64D86" w:rsidRDefault="00E64D86" w:rsidP="00127AE2">
            <w:pPr>
              <w:spacing w:before="40" w:after="40"/>
              <w:rPr>
                <w:rFonts w:ascii="Arial" w:hAnsi="Arial" w:cs="Arial"/>
                <w:b/>
                <w:sz w:val="18"/>
              </w:rPr>
            </w:pPr>
          </w:p>
          <w:p w14:paraId="0348986B" w14:textId="5D9222B3" w:rsidR="00432A8A" w:rsidRPr="00432A8A" w:rsidRDefault="00432A8A" w:rsidP="00432A8A">
            <w:pPr>
              <w:spacing w:before="40" w:after="40"/>
              <w:rPr>
                <w:rFonts w:ascii="Arial" w:hAnsi="Arial" w:cs="Arial"/>
                <w:bCs/>
                <w:sz w:val="18"/>
              </w:rPr>
            </w:pPr>
            <w:r>
              <w:rPr>
                <w:rFonts w:ascii="Arial" w:hAnsi="Arial" w:cs="Arial"/>
                <w:bCs/>
                <w:sz w:val="18"/>
              </w:rPr>
              <w:t>-</w:t>
            </w:r>
            <w:r w:rsidR="00E64D86" w:rsidRPr="00C2329E">
              <w:rPr>
                <w:rFonts w:ascii="Arial" w:hAnsi="Arial" w:cs="Arial"/>
                <w:bCs/>
                <w:sz w:val="18"/>
              </w:rPr>
              <w:t xml:space="preserve">Lighting survey </w:t>
            </w:r>
            <w:r w:rsidR="00C2329E">
              <w:rPr>
                <w:rFonts w:ascii="Arial" w:hAnsi="Arial" w:cs="Arial"/>
                <w:bCs/>
                <w:sz w:val="18"/>
              </w:rPr>
              <w:t xml:space="preserve">completed and contracts to fix the broken lights tendered out </w:t>
            </w:r>
            <w:r>
              <w:rPr>
                <w:rFonts w:ascii="Arial" w:hAnsi="Arial" w:cs="Arial"/>
                <w:bCs/>
                <w:sz w:val="18"/>
              </w:rPr>
              <w:t>hope to complete in 3 weeks max</w:t>
            </w:r>
          </w:p>
        </w:tc>
      </w:tr>
      <w:tr w:rsidR="008549A9" w:rsidRPr="00101A71" w14:paraId="2CCE8BD6" w14:textId="77777777" w:rsidTr="002B2F53">
        <w:tc>
          <w:tcPr>
            <w:tcW w:w="675" w:type="dxa"/>
          </w:tcPr>
          <w:p w14:paraId="78A34C95" w14:textId="70B4630D" w:rsidR="008549A9" w:rsidRPr="00101A71" w:rsidRDefault="008549A9" w:rsidP="00127AE2">
            <w:pPr>
              <w:spacing w:before="40" w:after="40"/>
              <w:jc w:val="center"/>
              <w:rPr>
                <w:rFonts w:ascii="Arial" w:hAnsi="Arial" w:cs="Arial"/>
                <w:b/>
                <w:sz w:val="18"/>
              </w:rPr>
            </w:pPr>
          </w:p>
        </w:tc>
        <w:tc>
          <w:tcPr>
            <w:tcW w:w="8676" w:type="dxa"/>
          </w:tcPr>
          <w:p w14:paraId="4BE17D1E" w14:textId="159197FC" w:rsidR="008549A9" w:rsidRDefault="005F0AD2" w:rsidP="00127AE2">
            <w:pPr>
              <w:spacing w:before="40" w:after="40"/>
              <w:rPr>
                <w:rFonts w:ascii="Arial" w:hAnsi="Arial" w:cs="Arial"/>
                <w:b/>
                <w:sz w:val="18"/>
              </w:rPr>
            </w:pPr>
            <w:r>
              <w:rPr>
                <w:rFonts w:ascii="Arial" w:hAnsi="Arial" w:cs="Arial"/>
                <w:b/>
                <w:sz w:val="18"/>
              </w:rPr>
              <w:t xml:space="preserve">Next meeting will be held via teams and </w:t>
            </w:r>
            <w:r w:rsidR="00BA3D60">
              <w:rPr>
                <w:rFonts w:ascii="Arial" w:hAnsi="Arial" w:cs="Arial"/>
                <w:b/>
                <w:sz w:val="18"/>
              </w:rPr>
              <w:t xml:space="preserve">all positions will </w:t>
            </w:r>
            <w:r w:rsidR="00C747AC">
              <w:rPr>
                <w:rFonts w:ascii="Arial" w:hAnsi="Arial" w:cs="Arial"/>
                <w:b/>
                <w:sz w:val="18"/>
              </w:rPr>
              <w:t>be needed</w:t>
            </w:r>
            <w:r w:rsidR="00BA3D60">
              <w:rPr>
                <w:rFonts w:ascii="Arial" w:hAnsi="Arial" w:cs="Arial"/>
                <w:b/>
                <w:sz w:val="18"/>
              </w:rPr>
              <w:t xml:space="preserve"> to be voted on. </w:t>
            </w:r>
          </w:p>
          <w:p w14:paraId="5583AE31" w14:textId="77777777" w:rsidR="00BA3D60" w:rsidRDefault="00BA3D60" w:rsidP="00127AE2">
            <w:pPr>
              <w:spacing w:before="40" w:after="40"/>
              <w:rPr>
                <w:rFonts w:ascii="Arial" w:hAnsi="Arial" w:cs="Arial"/>
                <w:b/>
                <w:sz w:val="18"/>
              </w:rPr>
            </w:pPr>
          </w:p>
          <w:p w14:paraId="2BBDD62F" w14:textId="180D4D7A" w:rsidR="00BA3D60" w:rsidRPr="00101A71" w:rsidRDefault="00BA3D60" w:rsidP="00127AE2">
            <w:pPr>
              <w:spacing w:before="40" w:after="40"/>
              <w:rPr>
                <w:rFonts w:ascii="Arial" w:hAnsi="Arial" w:cs="Arial"/>
                <w:b/>
                <w:sz w:val="18"/>
              </w:rPr>
            </w:pPr>
            <w:r>
              <w:rPr>
                <w:rFonts w:ascii="Arial" w:hAnsi="Arial" w:cs="Arial"/>
                <w:b/>
                <w:sz w:val="18"/>
              </w:rPr>
              <w:t xml:space="preserve">Meeting date </w:t>
            </w:r>
            <w:r w:rsidR="00C747AC">
              <w:rPr>
                <w:rFonts w:ascii="Arial" w:hAnsi="Arial" w:cs="Arial"/>
                <w:b/>
                <w:sz w:val="18"/>
              </w:rPr>
              <w:t>20</w:t>
            </w:r>
            <w:r w:rsidR="00C747AC" w:rsidRPr="00C747AC">
              <w:rPr>
                <w:rFonts w:ascii="Arial" w:hAnsi="Arial" w:cs="Arial"/>
                <w:b/>
                <w:sz w:val="18"/>
                <w:vertAlign w:val="superscript"/>
              </w:rPr>
              <w:t>th</w:t>
            </w:r>
            <w:r w:rsidR="00C747AC">
              <w:rPr>
                <w:rFonts w:ascii="Arial" w:hAnsi="Arial" w:cs="Arial"/>
                <w:b/>
                <w:sz w:val="18"/>
              </w:rPr>
              <w:t xml:space="preserve"> Feb 2024</w:t>
            </w:r>
          </w:p>
        </w:tc>
      </w:tr>
    </w:tbl>
    <w:p w14:paraId="49411E21" w14:textId="24B218DA" w:rsidR="00127AE2" w:rsidRPr="00101A71" w:rsidRDefault="00127AE2" w:rsidP="00B13392">
      <w:pPr>
        <w:rPr>
          <w:rFonts w:ascii="Arial" w:hAnsi="Arial" w:cs="Arial"/>
          <w:color w:val="1F497D" w:themeColor="text2"/>
        </w:rPr>
      </w:pPr>
      <w:r w:rsidRPr="00101A71">
        <w:rPr>
          <w:rFonts w:ascii="Arial" w:hAnsi="Arial" w:cs="Arial"/>
        </w:rPr>
        <w:br w:type="textWrapping" w:clear="all"/>
      </w:r>
    </w:p>
    <w:p w14:paraId="584F14ED" w14:textId="77777777" w:rsidR="002976FC" w:rsidRDefault="002976FC" w:rsidP="00B13392">
      <w:pPr>
        <w:rPr>
          <w:rFonts w:ascii="Arial" w:hAnsi="Arial" w:cs="Arial"/>
          <w:b/>
        </w:rPr>
      </w:pPr>
    </w:p>
    <w:p w14:paraId="511FDB2E" w14:textId="77777777" w:rsidR="002976FC" w:rsidRDefault="002976FC" w:rsidP="00B13392">
      <w:pPr>
        <w:rPr>
          <w:rFonts w:ascii="Arial" w:hAnsi="Arial" w:cs="Arial"/>
          <w:b/>
        </w:rPr>
      </w:pPr>
    </w:p>
    <w:p w14:paraId="7E4D4832" w14:textId="7E4539EE" w:rsidR="002976FC" w:rsidRDefault="002976FC" w:rsidP="00B13392">
      <w:pPr>
        <w:rPr>
          <w:rFonts w:ascii="Arial" w:hAnsi="Arial" w:cs="Arial"/>
          <w:b/>
        </w:rPr>
      </w:pPr>
    </w:p>
    <w:p w14:paraId="40CC5A32" w14:textId="7AACF804" w:rsidR="00F25395" w:rsidRDefault="00F25395" w:rsidP="00B13392">
      <w:pPr>
        <w:rPr>
          <w:rFonts w:ascii="Arial" w:hAnsi="Arial" w:cs="Arial"/>
          <w:b/>
        </w:rPr>
      </w:pPr>
    </w:p>
    <w:p w14:paraId="58B3B912" w14:textId="01CFDF0E" w:rsidR="00F25395" w:rsidRDefault="00F25395" w:rsidP="00B13392">
      <w:pPr>
        <w:rPr>
          <w:rFonts w:ascii="Arial" w:hAnsi="Arial" w:cs="Arial"/>
          <w:b/>
        </w:rPr>
      </w:pPr>
    </w:p>
    <w:p w14:paraId="65370CC7" w14:textId="77777777" w:rsidR="00857C3E" w:rsidRPr="00101A71" w:rsidRDefault="00857C3E" w:rsidP="00B13392">
      <w:pPr>
        <w:rPr>
          <w:rFonts w:ascii="Arial" w:hAnsi="Arial" w:cs="Arial"/>
          <w:b/>
        </w:rPr>
      </w:pPr>
    </w:p>
    <w:p w14:paraId="0BB5FE97" w14:textId="77777777" w:rsidR="00127AE2" w:rsidRPr="00101A71" w:rsidRDefault="00127AE2" w:rsidP="00B13392">
      <w:pPr>
        <w:rPr>
          <w:rFonts w:ascii="Arial" w:hAnsi="Arial" w:cs="Arial"/>
          <w:color w:val="1F497D" w:themeColor="text2"/>
        </w:rPr>
      </w:pPr>
    </w:p>
    <w:sectPr w:rsidR="00127AE2" w:rsidRPr="00101A71" w:rsidSect="00127AE2">
      <w:headerReference w:type="default" r:id="rId11"/>
      <w:footerReference w:type="default" r:id="rId12"/>
      <w:headerReference w:type="first" r:id="rId13"/>
      <w:footerReference w:type="first" r:id="rId14"/>
      <w:pgSz w:w="11906" w:h="16838" w:code="9"/>
      <w:pgMar w:top="1134" w:right="1134" w:bottom="992" w:left="1134" w:header="425"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35D7" w14:textId="77777777" w:rsidR="000C1DC6" w:rsidRDefault="000C1DC6">
      <w:r>
        <w:separator/>
      </w:r>
    </w:p>
  </w:endnote>
  <w:endnote w:type="continuationSeparator" w:id="0">
    <w:p w14:paraId="6996FDC6" w14:textId="77777777" w:rsidR="000C1DC6" w:rsidRDefault="000C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09974"/>
      <w:docPartObj>
        <w:docPartGallery w:val="Page Numbers (Bottom of Page)"/>
        <w:docPartUnique/>
      </w:docPartObj>
    </w:sdtPr>
    <w:sdtEndPr>
      <w:rPr>
        <w:noProof/>
      </w:rPr>
    </w:sdtEndPr>
    <w:sdtContent>
      <w:p w14:paraId="75522E57" w14:textId="77777777" w:rsidR="00EF3C9C" w:rsidRDefault="00EF3C9C" w:rsidP="00726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8B5FD" w14:textId="77777777" w:rsidR="00EF3C9C" w:rsidRDefault="00EF3C9C" w:rsidP="00785F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C6CD" w14:textId="77777777" w:rsidR="00EF3C9C" w:rsidRDefault="00EF3C9C">
    <w:pPr>
      <w:pStyle w:val="Footer"/>
      <w:jc w:val="right"/>
    </w:pPr>
  </w:p>
  <w:p w14:paraId="2E1A67BD" w14:textId="77777777" w:rsidR="00EF3C9C" w:rsidRDefault="00EF3C9C" w:rsidP="006831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88E0" w14:textId="77777777" w:rsidR="000C1DC6" w:rsidRDefault="000C1DC6">
      <w:r>
        <w:separator/>
      </w:r>
    </w:p>
  </w:footnote>
  <w:footnote w:type="continuationSeparator" w:id="0">
    <w:p w14:paraId="2DDAFE58" w14:textId="77777777" w:rsidR="000C1DC6" w:rsidRDefault="000C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2658" w14:textId="77777777" w:rsidR="00127AE2" w:rsidRPr="009753D2" w:rsidRDefault="00127AE2" w:rsidP="00127AE2">
    <w:pPr>
      <w:pStyle w:val="NoSpacing"/>
      <w:jc w:val="right"/>
      <w:rPr>
        <w:rFonts w:cstheme="minorHAnsi"/>
        <w:color w:val="222222"/>
        <w:sz w:val="18"/>
        <w:szCs w:val="18"/>
        <w:shd w:val="clear" w:color="auto" w:fill="FFFFFF"/>
      </w:rPr>
    </w:pPr>
    <w:r w:rsidRPr="009753D2">
      <w:rPr>
        <w:noProof/>
        <w:sz w:val="18"/>
        <w:szCs w:val="18"/>
        <w:lang w:eastAsia="en-GB"/>
      </w:rPr>
      <w:drawing>
        <wp:anchor distT="0" distB="0" distL="114300" distR="114300" simplePos="0" relativeHeight="251661312" behindDoc="0" locked="0" layoutInCell="1" allowOverlap="1" wp14:anchorId="6CFB9565" wp14:editId="6DCD560A">
          <wp:simplePos x="0" y="0"/>
          <wp:positionH relativeFrom="margin">
            <wp:align>left</wp:align>
          </wp:positionH>
          <wp:positionV relativeFrom="paragraph">
            <wp:posOffset>-4445</wp:posOffset>
          </wp:positionV>
          <wp:extent cx="1709420" cy="751205"/>
          <wp:effectExtent l="0" t="0" r="5080" b="0"/>
          <wp:wrapSquare wrapText="bothSides"/>
          <wp:docPr id="3" name="Picture 3" descr="SAPRA - St Andrews Park Residents Association. &#10;&#10;Logo has images of houses, flats and tre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raw_best_place_r685.png"/>
                  <pic:cNvPicPr/>
                </pic:nvPicPr>
                <pic:blipFill>
                  <a:blip r:embed="rId1">
                    <a:extLst>
                      <a:ext uri="{28A0092B-C50C-407E-A947-70E740481C1C}">
                        <a14:useLocalDpi xmlns:a14="http://schemas.microsoft.com/office/drawing/2010/main" val="0"/>
                      </a:ext>
                    </a:extLst>
                  </a:blip>
                  <a:stretch>
                    <a:fillRect/>
                  </a:stretch>
                </pic:blipFill>
                <pic:spPr>
                  <a:xfrm>
                    <a:off x="0" y="0"/>
                    <a:ext cx="1737646" cy="763791"/>
                  </a:xfrm>
                  <a:prstGeom prst="rect">
                    <a:avLst/>
                  </a:prstGeom>
                </pic:spPr>
              </pic:pic>
            </a:graphicData>
          </a:graphic>
          <wp14:sizeRelH relativeFrom="page">
            <wp14:pctWidth>0</wp14:pctWidth>
          </wp14:sizeRelH>
          <wp14:sizeRelV relativeFrom="page">
            <wp14:pctHeight>0</wp14:pctHeight>
          </wp14:sizeRelV>
        </wp:anchor>
      </w:drawing>
    </w:r>
    <w:r w:rsidRPr="009753D2">
      <w:rPr>
        <w:sz w:val="18"/>
        <w:szCs w:val="18"/>
      </w:rPr>
      <w:t xml:space="preserve">Chairman: </w:t>
    </w:r>
    <w:r w:rsidRPr="009753D2">
      <w:rPr>
        <w:rFonts w:cstheme="minorHAnsi"/>
        <w:color w:val="222222"/>
        <w:sz w:val="18"/>
        <w:szCs w:val="18"/>
        <w:shd w:val="clear" w:color="auto" w:fill="FFFFFF"/>
      </w:rPr>
      <w:t xml:space="preserve">Matthew Nelson </w:t>
    </w:r>
  </w:p>
  <w:p w14:paraId="4030CD2B" w14:textId="2F050C52" w:rsidR="00127AE2" w:rsidRPr="009753D2" w:rsidRDefault="00127AE2" w:rsidP="00127AE2">
    <w:pPr>
      <w:pStyle w:val="NoSpacing"/>
      <w:jc w:val="right"/>
      <w:rPr>
        <w:sz w:val="18"/>
        <w:szCs w:val="18"/>
      </w:rPr>
    </w:pPr>
    <w:r w:rsidRPr="009753D2">
      <w:rPr>
        <w:sz w:val="18"/>
        <w:szCs w:val="18"/>
      </w:rPr>
      <w:t xml:space="preserve">Deputy Chair: </w:t>
    </w:r>
    <w:r w:rsidR="00B67CB9">
      <w:rPr>
        <w:sz w:val="18"/>
        <w:szCs w:val="18"/>
      </w:rPr>
      <w:t>Susan Hampshire</w:t>
    </w:r>
  </w:p>
  <w:p w14:paraId="2B3BC43D" w14:textId="77777777" w:rsidR="00127AE2" w:rsidRPr="009753D2" w:rsidRDefault="00127AE2" w:rsidP="00127AE2">
    <w:pPr>
      <w:pStyle w:val="NoSpacing"/>
      <w:jc w:val="right"/>
      <w:rPr>
        <w:sz w:val="18"/>
        <w:szCs w:val="18"/>
      </w:rPr>
    </w:pPr>
    <w:r w:rsidRPr="009753D2">
      <w:rPr>
        <w:sz w:val="18"/>
        <w:szCs w:val="18"/>
      </w:rPr>
      <w:t>Treasurer: Abs Gupta</w:t>
    </w:r>
  </w:p>
  <w:p w14:paraId="2EE414EE" w14:textId="77777777" w:rsidR="00127AE2" w:rsidRPr="009753D2" w:rsidRDefault="00127AE2" w:rsidP="00127AE2">
    <w:pPr>
      <w:pStyle w:val="NoSpacing"/>
      <w:jc w:val="right"/>
      <w:rPr>
        <w:sz w:val="18"/>
        <w:szCs w:val="18"/>
      </w:rPr>
    </w:pPr>
    <w:r w:rsidRPr="009753D2">
      <w:rPr>
        <w:sz w:val="18"/>
        <w:szCs w:val="18"/>
      </w:rPr>
      <w:t>Secretary: Kat McKay</w:t>
    </w:r>
  </w:p>
  <w:p w14:paraId="7F03ADD9" w14:textId="77777777" w:rsidR="00127AE2" w:rsidRPr="009753D2" w:rsidRDefault="00127AE2" w:rsidP="00127AE2">
    <w:pPr>
      <w:pStyle w:val="NoSpacing"/>
      <w:jc w:val="right"/>
      <w:rPr>
        <w:sz w:val="18"/>
        <w:szCs w:val="18"/>
      </w:rPr>
    </w:pPr>
  </w:p>
  <w:p w14:paraId="4B31514C" w14:textId="77777777" w:rsidR="00127AE2" w:rsidRDefault="00000000" w:rsidP="00127AE2">
    <w:pPr>
      <w:pStyle w:val="NoSpacing"/>
      <w:jc w:val="right"/>
    </w:pPr>
    <w:hyperlink r:id="rId2" w:history="1">
      <w:r w:rsidR="00127AE2" w:rsidRPr="009753D2">
        <w:rPr>
          <w:rStyle w:val="Hyperlink"/>
          <w:sz w:val="18"/>
          <w:szCs w:val="18"/>
        </w:rPr>
        <w:t>http://www.sapra.uk</w:t>
      </w:r>
    </w:hyperlink>
    <w:r w:rsidR="00127AE2" w:rsidRPr="009753D2">
      <w:rPr>
        <w:sz w:val="18"/>
        <w:szCs w:val="18"/>
      </w:rPr>
      <w:t xml:space="preserve"> | </w:t>
    </w:r>
    <w:hyperlink r:id="rId3" w:history="1">
      <w:r w:rsidR="00127AE2" w:rsidRPr="009753D2">
        <w:rPr>
          <w:rStyle w:val="Hyperlink"/>
          <w:sz w:val="18"/>
          <w:szCs w:val="18"/>
        </w:rPr>
        <w:t>committee@sapra.uk</w:t>
      </w:r>
    </w:hyperlink>
  </w:p>
  <w:p w14:paraId="73FC5AD3" w14:textId="77777777" w:rsidR="00127AE2" w:rsidRDefault="00127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0B6C" w14:textId="6B3CE554" w:rsidR="00335AF8" w:rsidRDefault="00335AF8" w:rsidP="00335AF8">
    <w:pPr>
      <w:pStyle w:val="NoSpacing"/>
      <w:jc w:val="right"/>
      <w:rPr>
        <w:rFonts w:cstheme="minorHAnsi"/>
        <w:color w:val="222222"/>
        <w:shd w:val="clear" w:color="auto" w:fill="FFFFFF"/>
      </w:rPr>
    </w:pPr>
    <w:r>
      <w:rPr>
        <w:noProof/>
        <w:lang w:eastAsia="en-GB"/>
      </w:rPr>
      <w:drawing>
        <wp:anchor distT="0" distB="0" distL="114300" distR="114300" simplePos="0" relativeHeight="251659264" behindDoc="0" locked="0" layoutInCell="1" allowOverlap="1" wp14:anchorId="26CA62C0" wp14:editId="3D3B36D1">
          <wp:simplePos x="0" y="0"/>
          <wp:positionH relativeFrom="margin">
            <wp:align>left</wp:align>
          </wp:positionH>
          <wp:positionV relativeFrom="paragraph">
            <wp:posOffset>-4445</wp:posOffset>
          </wp:positionV>
          <wp:extent cx="2337435" cy="1027430"/>
          <wp:effectExtent l="0" t="0" r="5715" b="1270"/>
          <wp:wrapSquare wrapText="bothSides"/>
          <wp:docPr id="4" name="Picture 4" descr="SAPRA - St Andrews Park Residents Association. &#10;&#10;Logo has images of houses, flats and tre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raw_best_place_r685.png"/>
                  <pic:cNvPicPr/>
                </pic:nvPicPr>
                <pic:blipFill>
                  <a:blip r:embed="rId1">
                    <a:extLst>
                      <a:ext uri="{28A0092B-C50C-407E-A947-70E740481C1C}">
                        <a14:useLocalDpi xmlns:a14="http://schemas.microsoft.com/office/drawing/2010/main" val="0"/>
                      </a:ext>
                    </a:extLst>
                  </a:blip>
                  <a:stretch>
                    <a:fillRect/>
                  </a:stretch>
                </pic:blipFill>
                <pic:spPr>
                  <a:xfrm>
                    <a:off x="0" y="0"/>
                    <a:ext cx="2337435" cy="1027430"/>
                  </a:xfrm>
                  <a:prstGeom prst="rect">
                    <a:avLst/>
                  </a:prstGeom>
                </pic:spPr>
              </pic:pic>
            </a:graphicData>
          </a:graphic>
          <wp14:sizeRelH relativeFrom="page">
            <wp14:pctWidth>0</wp14:pctWidth>
          </wp14:sizeRelH>
          <wp14:sizeRelV relativeFrom="page">
            <wp14:pctHeight>0</wp14:pctHeight>
          </wp14:sizeRelV>
        </wp:anchor>
      </w:drawing>
    </w:r>
    <w:r>
      <w:t xml:space="preserve">Chairman: </w:t>
    </w:r>
    <w:r>
      <w:rPr>
        <w:rFonts w:cstheme="minorHAnsi"/>
        <w:color w:val="222222"/>
        <w:shd w:val="clear" w:color="auto" w:fill="FFFFFF"/>
      </w:rPr>
      <w:t>Matthew Nelson</w:t>
    </w:r>
    <w:r w:rsidRPr="00932C83">
      <w:rPr>
        <w:rFonts w:cstheme="minorHAnsi"/>
        <w:color w:val="222222"/>
        <w:shd w:val="clear" w:color="auto" w:fill="FFFFFF"/>
      </w:rPr>
      <w:t xml:space="preserve"> </w:t>
    </w:r>
  </w:p>
  <w:p w14:paraId="610ADFD6" w14:textId="77777777" w:rsidR="00335AF8" w:rsidRDefault="00335AF8" w:rsidP="00335AF8">
    <w:pPr>
      <w:pStyle w:val="NoSpacing"/>
      <w:jc w:val="right"/>
    </w:pPr>
    <w:r>
      <w:t>Deputy Chair: Seema Ansari</w:t>
    </w:r>
  </w:p>
  <w:p w14:paraId="7939F805" w14:textId="42D38C2A" w:rsidR="00335AF8" w:rsidRDefault="00335AF8" w:rsidP="00335AF8">
    <w:pPr>
      <w:pStyle w:val="NoSpacing"/>
      <w:jc w:val="right"/>
    </w:pPr>
    <w:r>
      <w:t>Treasurer: Abs Gupta</w:t>
    </w:r>
  </w:p>
  <w:p w14:paraId="3FECD6F8" w14:textId="77777777" w:rsidR="00335AF8" w:rsidRDefault="00335AF8" w:rsidP="00335AF8">
    <w:pPr>
      <w:pStyle w:val="NoSpacing"/>
      <w:jc w:val="right"/>
    </w:pPr>
    <w:r>
      <w:t>Secretary: Kat McKay</w:t>
    </w:r>
  </w:p>
  <w:p w14:paraId="7BFFCB5F" w14:textId="77777777" w:rsidR="00335AF8" w:rsidRDefault="00335AF8" w:rsidP="00335AF8">
    <w:pPr>
      <w:pStyle w:val="NoSpacing"/>
      <w:jc w:val="right"/>
    </w:pPr>
  </w:p>
  <w:p w14:paraId="1F29EF34" w14:textId="77777777" w:rsidR="00335AF8" w:rsidRDefault="00000000" w:rsidP="00335AF8">
    <w:pPr>
      <w:pStyle w:val="NoSpacing"/>
      <w:jc w:val="right"/>
    </w:pPr>
    <w:hyperlink r:id="rId2" w:history="1">
      <w:r w:rsidR="00335AF8" w:rsidRPr="009D7D16">
        <w:rPr>
          <w:rStyle w:val="Hyperlink"/>
        </w:rPr>
        <w:t>http://www.sapra.uk</w:t>
      </w:r>
    </w:hyperlink>
    <w:r w:rsidR="00335AF8">
      <w:t xml:space="preserve"> | </w:t>
    </w:r>
    <w:hyperlink r:id="rId3" w:history="1">
      <w:r w:rsidR="00335AF8" w:rsidRPr="009D7D16">
        <w:rPr>
          <w:rStyle w:val="Hyperlink"/>
        </w:rPr>
        <w:t>committee@sapra.uk</w:t>
      </w:r>
    </w:hyperlink>
  </w:p>
  <w:p w14:paraId="08C0441F" w14:textId="76954E3E" w:rsidR="00EF3C9C" w:rsidRDefault="00EF3C9C" w:rsidP="0033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6BE"/>
    <w:multiLevelType w:val="hybridMultilevel"/>
    <w:tmpl w:val="40243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3770C"/>
    <w:multiLevelType w:val="hybridMultilevel"/>
    <w:tmpl w:val="57F4B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079BD"/>
    <w:multiLevelType w:val="hybridMultilevel"/>
    <w:tmpl w:val="23B65ABA"/>
    <w:lvl w:ilvl="0" w:tplc="783884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875F1D"/>
    <w:multiLevelType w:val="hybridMultilevel"/>
    <w:tmpl w:val="CCBE3544"/>
    <w:lvl w:ilvl="0" w:tplc="B8FC2C8A">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855FD"/>
    <w:multiLevelType w:val="hybridMultilevel"/>
    <w:tmpl w:val="21088DEA"/>
    <w:lvl w:ilvl="0" w:tplc="08090001">
      <w:start w:val="1"/>
      <w:numFmt w:val="bullet"/>
      <w:lvlText w:val=""/>
      <w:lvlJc w:val="left"/>
      <w:pPr>
        <w:ind w:left="3127" w:hanging="360"/>
      </w:pPr>
      <w:rPr>
        <w:rFonts w:ascii="Symbol" w:hAnsi="Symbol" w:hint="default"/>
      </w:rPr>
    </w:lvl>
    <w:lvl w:ilvl="1" w:tplc="08090003" w:tentative="1">
      <w:start w:val="1"/>
      <w:numFmt w:val="bullet"/>
      <w:lvlText w:val="o"/>
      <w:lvlJc w:val="left"/>
      <w:pPr>
        <w:ind w:left="3847" w:hanging="360"/>
      </w:pPr>
      <w:rPr>
        <w:rFonts w:ascii="Courier New" w:hAnsi="Courier New" w:cs="Courier New" w:hint="default"/>
      </w:rPr>
    </w:lvl>
    <w:lvl w:ilvl="2" w:tplc="08090005" w:tentative="1">
      <w:start w:val="1"/>
      <w:numFmt w:val="bullet"/>
      <w:lvlText w:val=""/>
      <w:lvlJc w:val="left"/>
      <w:pPr>
        <w:ind w:left="4567" w:hanging="360"/>
      </w:pPr>
      <w:rPr>
        <w:rFonts w:ascii="Wingdings" w:hAnsi="Wingdings" w:hint="default"/>
      </w:rPr>
    </w:lvl>
    <w:lvl w:ilvl="3" w:tplc="08090001" w:tentative="1">
      <w:start w:val="1"/>
      <w:numFmt w:val="bullet"/>
      <w:lvlText w:val=""/>
      <w:lvlJc w:val="left"/>
      <w:pPr>
        <w:ind w:left="5287" w:hanging="360"/>
      </w:pPr>
      <w:rPr>
        <w:rFonts w:ascii="Symbol" w:hAnsi="Symbol" w:hint="default"/>
      </w:rPr>
    </w:lvl>
    <w:lvl w:ilvl="4" w:tplc="08090003" w:tentative="1">
      <w:start w:val="1"/>
      <w:numFmt w:val="bullet"/>
      <w:lvlText w:val="o"/>
      <w:lvlJc w:val="left"/>
      <w:pPr>
        <w:ind w:left="6007" w:hanging="360"/>
      </w:pPr>
      <w:rPr>
        <w:rFonts w:ascii="Courier New" w:hAnsi="Courier New" w:cs="Courier New" w:hint="default"/>
      </w:rPr>
    </w:lvl>
    <w:lvl w:ilvl="5" w:tplc="08090005" w:tentative="1">
      <w:start w:val="1"/>
      <w:numFmt w:val="bullet"/>
      <w:lvlText w:val=""/>
      <w:lvlJc w:val="left"/>
      <w:pPr>
        <w:ind w:left="6727" w:hanging="360"/>
      </w:pPr>
      <w:rPr>
        <w:rFonts w:ascii="Wingdings" w:hAnsi="Wingdings" w:hint="default"/>
      </w:rPr>
    </w:lvl>
    <w:lvl w:ilvl="6" w:tplc="08090001" w:tentative="1">
      <w:start w:val="1"/>
      <w:numFmt w:val="bullet"/>
      <w:lvlText w:val=""/>
      <w:lvlJc w:val="left"/>
      <w:pPr>
        <w:ind w:left="7447" w:hanging="360"/>
      </w:pPr>
      <w:rPr>
        <w:rFonts w:ascii="Symbol" w:hAnsi="Symbol" w:hint="default"/>
      </w:rPr>
    </w:lvl>
    <w:lvl w:ilvl="7" w:tplc="08090003" w:tentative="1">
      <w:start w:val="1"/>
      <w:numFmt w:val="bullet"/>
      <w:lvlText w:val="o"/>
      <w:lvlJc w:val="left"/>
      <w:pPr>
        <w:ind w:left="8167" w:hanging="360"/>
      </w:pPr>
      <w:rPr>
        <w:rFonts w:ascii="Courier New" w:hAnsi="Courier New" w:cs="Courier New" w:hint="default"/>
      </w:rPr>
    </w:lvl>
    <w:lvl w:ilvl="8" w:tplc="08090005" w:tentative="1">
      <w:start w:val="1"/>
      <w:numFmt w:val="bullet"/>
      <w:lvlText w:val=""/>
      <w:lvlJc w:val="left"/>
      <w:pPr>
        <w:ind w:left="8887" w:hanging="360"/>
      </w:pPr>
      <w:rPr>
        <w:rFonts w:ascii="Wingdings" w:hAnsi="Wingdings" w:hint="default"/>
      </w:rPr>
    </w:lvl>
  </w:abstractNum>
  <w:abstractNum w:abstractNumId="5" w15:restartNumberingAfterBreak="0">
    <w:nsid w:val="47B231D4"/>
    <w:multiLevelType w:val="hybridMultilevel"/>
    <w:tmpl w:val="08D8B566"/>
    <w:lvl w:ilvl="0" w:tplc="97E80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9A7B64"/>
    <w:multiLevelType w:val="hybridMultilevel"/>
    <w:tmpl w:val="DF94AA24"/>
    <w:lvl w:ilvl="0" w:tplc="139CBDC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42F58"/>
    <w:multiLevelType w:val="hybridMultilevel"/>
    <w:tmpl w:val="37F87416"/>
    <w:lvl w:ilvl="0" w:tplc="DB4803E2">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12421"/>
    <w:multiLevelType w:val="hybridMultilevel"/>
    <w:tmpl w:val="148A3962"/>
    <w:lvl w:ilvl="0" w:tplc="3DA406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C21C7"/>
    <w:multiLevelType w:val="hybridMultilevel"/>
    <w:tmpl w:val="2F52E78C"/>
    <w:lvl w:ilvl="0" w:tplc="D4067400">
      <w:start w:val="5"/>
      <w:numFmt w:val="decimal"/>
      <w:lvlText w:val="%1."/>
      <w:lvlJc w:val="left"/>
      <w:pPr>
        <w:ind w:left="360"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0" w15:restartNumberingAfterBreak="0">
    <w:nsid w:val="722A1164"/>
    <w:multiLevelType w:val="hybridMultilevel"/>
    <w:tmpl w:val="C9A2DF92"/>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num w:numId="1" w16cid:durableId="574513986">
    <w:abstractNumId w:val="4"/>
  </w:num>
  <w:num w:numId="2" w16cid:durableId="4794206">
    <w:abstractNumId w:val="10"/>
  </w:num>
  <w:num w:numId="3" w16cid:durableId="210962452">
    <w:abstractNumId w:val="0"/>
  </w:num>
  <w:num w:numId="4" w16cid:durableId="773748518">
    <w:abstractNumId w:val="9"/>
  </w:num>
  <w:num w:numId="5" w16cid:durableId="1337611250">
    <w:abstractNumId w:val="2"/>
  </w:num>
  <w:num w:numId="6" w16cid:durableId="292756189">
    <w:abstractNumId w:val="7"/>
  </w:num>
  <w:num w:numId="7" w16cid:durableId="767120214">
    <w:abstractNumId w:val="1"/>
  </w:num>
  <w:num w:numId="8" w16cid:durableId="1056005327">
    <w:abstractNumId w:val="3"/>
  </w:num>
  <w:num w:numId="9" w16cid:durableId="1961253701">
    <w:abstractNumId w:val="6"/>
  </w:num>
  <w:num w:numId="10" w16cid:durableId="2140028772">
    <w:abstractNumId w:val="8"/>
  </w:num>
  <w:num w:numId="11" w16cid:durableId="106209746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E1"/>
    <w:rsid w:val="00024AA3"/>
    <w:rsid w:val="00026ECC"/>
    <w:rsid w:val="00035F65"/>
    <w:rsid w:val="00052940"/>
    <w:rsid w:val="000551D2"/>
    <w:rsid w:val="00055F1A"/>
    <w:rsid w:val="0006407A"/>
    <w:rsid w:val="00065497"/>
    <w:rsid w:val="00066661"/>
    <w:rsid w:val="00086633"/>
    <w:rsid w:val="00090289"/>
    <w:rsid w:val="000907F0"/>
    <w:rsid w:val="0009410E"/>
    <w:rsid w:val="000A1D48"/>
    <w:rsid w:val="000A5EC7"/>
    <w:rsid w:val="000C17E6"/>
    <w:rsid w:val="000C1DC6"/>
    <w:rsid w:val="000D2710"/>
    <w:rsid w:val="000D40B7"/>
    <w:rsid w:val="000E1C37"/>
    <w:rsid w:val="000E7376"/>
    <w:rsid w:val="000F3782"/>
    <w:rsid w:val="000F37FA"/>
    <w:rsid w:val="00101A71"/>
    <w:rsid w:val="0010720B"/>
    <w:rsid w:val="00114FF6"/>
    <w:rsid w:val="00115A8B"/>
    <w:rsid w:val="00120155"/>
    <w:rsid w:val="0012074C"/>
    <w:rsid w:val="001241A9"/>
    <w:rsid w:val="0012474C"/>
    <w:rsid w:val="001256CE"/>
    <w:rsid w:val="00127AE2"/>
    <w:rsid w:val="001318D4"/>
    <w:rsid w:val="00143076"/>
    <w:rsid w:val="00144D15"/>
    <w:rsid w:val="00147049"/>
    <w:rsid w:val="001501D2"/>
    <w:rsid w:val="001577E4"/>
    <w:rsid w:val="00160C3C"/>
    <w:rsid w:val="00160D7B"/>
    <w:rsid w:val="00163440"/>
    <w:rsid w:val="0016587A"/>
    <w:rsid w:val="001678BE"/>
    <w:rsid w:val="001A1EC6"/>
    <w:rsid w:val="001A5802"/>
    <w:rsid w:val="001B3576"/>
    <w:rsid w:val="001B737D"/>
    <w:rsid w:val="001B7B2E"/>
    <w:rsid w:val="001C43A5"/>
    <w:rsid w:val="001C5FB0"/>
    <w:rsid w:val="001D02C4"/>
    <w:rsid w:val="001E308A"/>
    <w:rsid w:val="001E402C"/>
    <w:rsid w:val="001E799F"/>
    <w:rsid w:val="001E7FEE"/>
    <w:rsid w:val="001F0141"/>
    <w:rsid w:val="001F45AA"/>
    <w:rsid w:val="001F64A8"/>
    <w:rsid w:val="0020141A"/>
    <w:rsid w:val="002117B3"/>
    <w:rsid w:val="00211FBD"/>
    <w:rsid w:val="002167F2"/>
    <w:rsid w:val="00216D53"/>
    <w:rsid w:val="002240F1"/>
    <w:rsid w:val="002339F0"/>
    <w:rsid w:val="00245874"/>
    <w:rsid w:val="00275ED0"/>
    <w:rsid w:val="002976FC"/>
    <w:rsid w:val="002A3558"/>
    <w:rsid w:val="002A5E8E"/>
    <w:rsid w:val="002B2F53"/>
    <w:rsid w:val="002B3EBE"/>
    <w:rsid w:val="002B4485"/>
    <w:rsid w:val="002B6BB0"/>
    <w:rsid w:val="002C1DA8"/>
    <w:rsid w:val="002C34AA"/>
    <w:rsid w:val="002C3AAE"/>
    <w:rsid w:val="002D38EF"/>
    <w:rsid w:val="002D661F"/>
    <w:rsid w:val="002E2619"/>
    <w:rsid w:val="002E5C1A"/>
    <w:rsid w:val="002E72D2"/>
    <w:rsid w:val="002F00C7"/>
    <w:rsid w:val="002F5300"/>
    <w:rsid w:val="003002E7"/>
    <w:rsid w:val="00301400"/>
    <w:rsid w:val="003144E8"/>
    <w:rsid w:val="00317962"/>
    <w:rsid w:val="0032251D"/>
    <w:rsid w:val="00327E6D"/>
    <w:rsid w:val="0033298F"/>
    <w:rsid w:val="00335A40"/>
    <w:rsid w:val="00335AF8"/>
    <w:rsid w:val="003362FB"/>
    <w:rsid w:val="003720AD"/>
    <w:rsid w:val="003833B9"/>
    <w:rsid w:val="00384FF8"/>
    <w:rsid w:val="0038632A"/>
    <w:rsid w:val="00395292"/>
    <w:rsid w:val="003971C5"/>
    <w:rsid w:val="003A4C65"/>
    <w:rsid w:val="003B1820"/>
    <w:rsid w:val="003B2C76"/>
    <w:rsid w:val="003B71B0"/>
    <w:rsid w:val="003C4D8D"/>
    <w:rsid w:val="003D30B5"/>
    <w:rsid w:val="003D7192"/>
    <w:rsid w:val="003E5C84"/>
    <w:rsid w:val="003E76A1"/>
    <w:rsid w:val="004035B0"/>
    <w:rsid w:val="00406305"/>
    <w:rsid w:val="00406EDA"/>
    <w:rsid w:val="00417469"/>
    <w:rsid w:val="00420B47"/>
    <w:rsid w:val="00432A8A"/>
    <w:rsid w:val="00441D14"/>
    <w:rsid w:val="00443AC7"/>
    <w:rsid w:val="00445C90"/>
    <w:rsid w:val="00450E41"/>
    <w:rsid w:val="00460188"/>
    <w:rsid w:val="00466AB9"/>
    <w:rsid w:val="00473C76"/>
    <w:rsid w:val="00491EF0"/>
    <w:rsid w:val="0049482F"/>
    <w:rsid w:val="00494934"/>
    <w:rsid w:val="004956CC"/>
    <w:rsid w:val="004A5C1F"/>
    <w:rsid w:val="004B61B8"/>
    <w:rsid w:val="004B67DE"/>
    <w:rsid w:val="004B78CF"/>
    <w:rsid w:val="004C0521"/>
    <w:rsid w:val="004C593D"/>
    <w:rsid w:val="004D764F"/>
    <w:rsid w:val="004E291B"/>
    <w:rsid w:val="004E2AA3"/>
    <w:rsid w:val="004E5292"/>
    <w:rsid w:val="004E5C89"/>
    <w:rsid w:val="004F3AE2"/>
    <w:rsid w:val="004F4D28"/>
    <w:rsid w:val="004F598F"/>
    <w:rsid w:val="004F7802"/>
    <w:rsid w:val="00500363"/>
    <w:rsid w:val="0050562F"/>
    <w:rsid w:val="005073D3"/>
    <w:rsid w:val="00531B27"/>
    <w:rsid w:val="00533464"/>
    <w:rsid w:val="00542A96"/>
    <w:rsid w:val="00550998"/>
    <w:rsid w:val="00554ECB"/>
    <w:rsid w:val="005577C0"/>
    <w:rsid w:val="00566F2C"/>
    <w:rsid w:val="00566F4F"/>
    <w:rsid w:val="00567CDA"/>
    <w:rsid w:val="00571B17"/>
    <w:rsid w:val="00587436"/>
    <w:rsid w:val="0059493A"/>
    <w:rsid w:val="00595466"/>
    <w:rsid w:val="00595D42"/>
    <w:rsid w:val="00597423"/>
    <w:rsid w:val="005A10B4"/>
    <w:rsid w:val="005A2760"/>
    <w:rsid w:val="005A44CE"/>
    <w:rsid w:val="005B34BC"/>
    <w:rsid w:val="005B3797"/>
    <w:rsid w:val="005B61DA"/>
    <w:rsid w:val="005B7A8A"/>
    <w:rsid w:val="005C4CC1"/>
    <w:rsid w:val="005C5C44"/>
    <w:rsid w:val="005D1242"/>
    <w:rsid w:val="005D318F"/>
    <w:rsid w:val="005D35E7"/>
    <w:rsid w:val="005D4AA4"/>
    <w:rsid w:val="005F08E9"/>
    <w:rsid w:val="005F0AD2"/>
    <w:rsid w:val="005F0C8B"/>
    <w:rsid w:val="005F1A08"/>
    <w:rsid w:val="006059ED"/>
    <w:rsid w:val="00616B38"/>
    <w:rsid w:val="00620E0B"/>
    <w:rsid w:val="006217F9"/>
    <w:rsid w:val="006269B0"/>
    <w:rsid w:val="00632CAE"/>
    <w:rsid w:val="0063619E"/>
    <w:rsid w:val="006578D8"/>
    <w:rsid w:val="00672117"/>
    <w:rsid w:val="00675A85"/>
    <w:rsid w:val="00675EAA"/>
    <w:rsid w:val="00680043"/>
    <w:rsid w:val="006821D3"/>
    <w:rsid w:val="006831E4"/>
    <w:rsid w:val="006859DA"/>
    <w:rsid w:val="00694493"/>
    <w:rsid w:val="00694DDB"/>
    <w:rsid w:val="006B4497"/>
    <w:rsid w:val="006C1F7A"/>
    <w:rsid w:val="006C497D"/>
    <w:rsid w:val="006C7E25"/>
    <w:rsid w:val="006D0CAE"/>
    <w:rsid w:val="006D5F71"/>
    <w:rsid w:val="006E3BCF"/>
    <w:rsid w:val="006E5B4C"/>
    <w:rsid w:val="006F3DBC"/>
    <w:rsid w:val="006F61B3"/>
    <w:rsid w:val="00707CC3"/>
    <w:rsid w:val="0071186B"/>
    <w:rsid w:val="007129A2"/>
    <w:rsid w:val="00714FBF"/>
    <w:rsid w:val="0071518B"/>
    <w:rsid w:val="00715AB7"/>
    <w:rsid w:val="007176D3"/>
    <w:rsid w:val="00717F52"/>
    <w:rsid w:val="0072167F"/>
    <w:rsid w:val="00726A0C"/>
    <w:rsid w:val="00726FFF"/>
    <w:rsid w:val="00731C33"/>
    <w:rsid w:val="0073277E"/>
    <w:rsid w:val="007377AA"/>
    <w:rsid w:val="00741E34"/>
    <w:rsid w:val="007469CA"/>
    <w:rsid w:val="00747206"/>
    <w:rsid w:val="00747318"/>
    <w:rsid w:val="00760FDD"/>
    <w:rsid w:val="00765C0F"/>
    <w:rsid w:val="00765F96"/>
    <w:rsid w:val="007737B8"/>
    <w:rsid w:val="007747A7"/>
    <w:rsid w:val="00780E6D"/>
    <w:rsid w:val="0078470D"/>
    <w:rsid w:val="00785F98"/>
    <w:rsid w:val="007A02CB"/>
    <w:rsid w:val="007A3252"/>
    <w:rsid w:val="007B46E8"/>
    <w:rsid w:val="007B56B4"/>
    <w:rsid w:val="007B7998"/>
    <w:rsid w:val="007C31CE"/>
    <w:rsid w:val="007D5F55"/>
    <w:rsid w:val="007D76F1"/>
    <w:rsid w:val="007E0613"/>
    <w:rsid w:val="007E2998"/>
    <w:rsid w:val="007F3414"/>
    <w:rsid w:val="007F4140"/>
    <w:rsid w:val="007F559D"/>
    <w:rsid w:val="00800430"/>
    <w:rsid w:val="00812247"/>
    <w:rsid w:val="00827F25"/>
    <w:rsid w:val="008315A5"/>
    <w:rsid w:val="008549A9"/>
    <w:rsid w:val="00854A46"/>
    <w:rsid w:val="00857C3E"/>
    <w:rsid w:val="008617F8"/>
    <w:rsid w:val="00861B1C"/>
    <w:rsid w:val="00870082"/>
    <w:rsid w:val="00892ED6"/>
    <w:rsid w:val="0089344E"/>
    <w:rsid w:val="008A1307"/>
    <w:rsid w:val="008A1B39"/>
    <w:rsid w:val="008A6940"/>
    <w:rsid w:val="008B40F9"/>
    <w:rsid w:val="008C7415"/>
    <w:rsid w:val="008E6D9A"/>
    <w:rsid w:val="008F753E"/>
    <w:rsid w:val="008F7F88"/>
    <w:rsid w:val="00900692"/>
    <w:rsid w:val="0090472D"/>
    <w:rsid w:val="009111A9"/>
    <w:rsid w:val="00930466"/>
    <w:rsid w:val="00935F17"/>
    <w:rsid w:val="00935FAD"/>
    <w:rsid w:val="0093793B"/>
    <w:rsid w:val="00941C8B"/>
    <w:rsid w:val="00944E25"/>
    <w:rsid w:val="00950C1B"/>
    <w:rsid w:val="00960718"/>
    <w:rsid w:val="00960E72"/>
    <w:rsid w:val="009615A4"/>
    <w:rsid w:val="009753D2"/>
    <w:rsid w:val="00984763"/>
    <w:rsid w:val="009913FF"/>
    <w:rsid w:val="00997E78"/>
    <w:rsid w:val="009C384C"/>
    <w:rsid w:val="009C3866"/>
    <w:rsid w:val="009C76D0"/>
    <w:rsid w:val="009D347F"/>
    <w:rsid w:val="009D5DDC"/>
    <w:rsid w:val="009D66D5"/>
    <w:rsid w:val="009D750C"/>
    <w:rsid w:val="009E2448"/>
    <w:rsid w:val="009F7171"/>
    <w:rsid w:val="009F77C2"/>
    <w:rsid w:val="00A16178"/>
    <w:rsid w:val="00A17958"/>
    <w:rsid w:val="00A22C60"/>
    <w:rsid w:val="00A325BF"/>
    <w:rsid w:val="00A341CB"/>
    <w:rsid w:val="00A35082"/>
    <w:rsid w:val="00A45DB8"/>
    <w:rsid w:val="00A465F6"/>
    <w:rsid w:val="00A55D53"/>
    <w:rsid w:val="00A57722"/>
    <w:rsid w:val="00A72DE3"/>
    <w:rsid w:val="00A87ABF"/>
    <w:rsid w:val="00AA7B30"/>
    <w:rsid w:val="00AB576D"/>
    <w:rsid w:val="00AC4056"/>
    <w:rsid w:val="00AC5DA6"/>
    <w:rsid w:val="00AC644E"/>
    <w:rsid w:val="00AD1023"/>
    <w:rsid w:val="00AD5890"/>
    <w:rsid w:val="00AD721B"/>
    <w:rsid w:val="00AF1C56"/>
    <w:rsid w:val="00B03003"/>
    <w:rsid w:val="00B13392"/>
    <w:rsid w:val="00B15721"/>
    <w:rsid w:val="00B15EB1"/>
    <w:rsid w:val="00B2657B"/>
    <w:rsid w:val="00B2689B"/>
    <w:rsid w:val="00B328BC"/>
    <w:rsid w:val="00B33462"/>
    <w:rsid w:val="00B35A37"/>
    <w:rsid w:val="00B4268B"/>
    <w:rsid w:val="00B5284F"/>
    <w:rsid w:val="00B52A82"/>
    <w:rsid w:val="00B547E1"/>
    <w:rsid w:val="00B57A65"/>
    <w:rsid w:val="00B67CB9"/>
    <w:rsid w:val="00B734B1"/>
    <w:rsid w:val="00B80AAB"/>
    <w:rsid w:val="00B84A5C"/>
    <w:rsid w:val="00B93443"/>
    <w:rsid w:val="00B95FC8"/>
    <w:rsid w:val="00BA3D60"/>
    <w:rsid w:val="00BA41D0"/>
    <w:rsid w:val="00BA5077"/>
    <w:rsid w:val="00BA6E9E"/>
    <w:rsid w:val="00BC039A"/>
    <w:rsid w:val="00BC1F05"/>
    <w:rsid w:val="00BC5A3C"/>
    <w:rsid w:val="00BC6F1D"/>
    <w:rsid w:val="00BD2BA2"/>
    <w:rsid w:val="00BD39CB"/>
    <w:rsid w:val="00BD78B4"/>
    <w:rsid w:val="00BE09DB"/>
    <w:rsid w:val="00BE5C52"/>
    <w:rsid w:val="00BE6A46"/>
    <w:rsid w:val="00C019EE"/>
    <w:rsid w:val="00C0533E"/>
    <w:rsid w:val="00C13B28"/>
    <w:rsid w:val="00C162E6"/>
    <w:rsid w:val="00C22E7B"/>
    <w:rsid w:val="00C2329E"/>
    <w:rsid w:val="00C23D40"/>
    <w:rsid w:val="00C41C27"/>
    <w:rsid w:val="00C514AE"/>
    <w:rsid w:val="00C515D4"/>
    <w:rsid w:val="00C51EDE"/>
    <w:rsid w:val="00C62947"/>
    <w:rsid w:val="00C62D32"/>
    <w:rsid w:val="00C64C19"/>
    <w:rsid w:val="00C64F6C"/>
    <w:rsid w:val="00C709AD"/>
    <w:rsid w:val="00C747AC"/>
    <w:rsid w:val="00C82BC4"/>
    <w:rsid w:val="00CC0E9D"/>
    <w:rsid w:val="00CD0116"/>
    <w:rsid w:val="00CE3A47"/>
    <w:rsid w:val="00CE48B6"/>
    <w:rsid w:val="00CF2880"/>
    <w:rsid w:val="00CF6B81"/>
    <w:rsid w:val="00D00860"/>
    <w:rsid w:val="00D20933"/>
    <w:rsid w:val="00D214BB"/>
    <w:rsid w:val="00D21FBB"/>
    <w:rsid w:val="00D306F9"/>
    <w:rsid w:val="00D41274"/>
    <w:rsid w:val="00D41613"/>
    <w:rsid w:val="00D42AA7"/>
    <w:rsid w:val="00D44E6D"/>
    <w:rsid w:val="00D46206"/>
    <w:rsid w:val="00D46ED5"/>
    <w:rsid w:val="00D56595"/>
    <w:rsid w:val="00D81551"/>
    <w:rsid w:val="00D94E0C"/>
    <w:rsid w:val="00DA4390"/>
    <w:rsid w:val="00DB0FFE"/>
    <w:rsid w:val="00DB6476"/>
    <w:rsid w:val="00DC1D45"/>
    <w:rsid w:val="00DC270A"/>
    <w:rsid w:val="00DC6549"/>
    <w:rsid w:val="00DD2E2C"/>
    <w:rsid w:val="00DD63A4"/>
    <w:rsid w:val="00E01AB1"/>
    <w:rsid w:val="00E217CD"/>
    <w:rsid w:val="00E22EB2"/>
    <w:rsid w:val="00E334AF"/>
    <w:rsid w:val="00E373A2"/>
    <w:rsid w:val="00E41BFA"/>
    <w:rsid w:val="00E47E98"/>
    <w:rsid w:val="00E561D9"/>
    <w:rsid w:val="00E575EA"/>
    <w:rsid w:val="00E62FAD"/>
    <w:rsid w:val="00E64D86"/>
    <w:rsid w:val="00E65EF2"/>
    <w:rsid w:val="00E71550"/>
    <w:rsid w:val="00E743D8"/>
    <w:rsid w:val="00E77894"/>
    <w:rsid w:val="00E84A23"/>
    <w:rsid w:val="00E8731B"/>
    <w:rsid w:val="00E90A5A"/>
    <w:rsid w:val="00E92EA8"/>
    <w:rsid w:val="00E943AC"/>
    <w:rsid w:val="00E96906"/>
    <w:rsid w:val="00EB1700"/>
    <w:rsid w:val="00EB7BA1"/>
    <w:rsid w:val="00EC1B30"/>
    <w:rsid w:val="00EC7437"/>
    <w:rsid w:val="00ED29E7"/>
    <w:rsid w:val="00ED2DB0"/>
    <w:rsid w:val="00ED5031"/>
    <w:rsid w:val="00EE2D35"/>
    <w:rsid w:val="00EE3B68"/>
    <w:rsid w:val="00EE60EC"/>
    <w:rsid w:val="00EF3B6C"/>
    <w:rsid w:val="00EF3C9C"/>
    <w:rsid w:val="00F023C2"/>
    <w:rsid w:val="00F0456B"/>
    <w:rsid w:val="00F17840"/>
    <w:rsid w:val="00F21080"/>
    <w:rsid w:val="00F24135"/>
    <w:rsid w:val="00F25395"/>
    <w:rsid w:val="00F33DD3"/>
    <w:rsid w:val="00F379B8"/>
    <w:rsid w:val="00F54FD2"/>
    <w:rsid w:val="00F64C08"/>
    <w:rsid w:val="00F666B0"/>
    <w:rsid w:val="00F66741"/>
    <w:rsid w:val="00F71EB9"/>
    <w:rsid w:val="00F80E3E"/>
    <w:rsid w:val="00F83238"/>
    <w:rsid w:val="00FB7713"/>
    <w:rsid w:val="00FD1DC6"/>
    <w:rsid w:val="00FD5FC5"/>
    <w:rsid w:val="00FF1469"/>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45D65"/>
  <w15:docId w15:val="{DD3BDAFC-F87D-46DC-81F0-B99A078F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9A2"/>
  </w:style>
  <w:style w:type="paragraph" w:styleId="Heading1">
    <w:name w:val="heading 1"/>
    <w:basedOn w:val="Normal"/>
    <w:next w:val="Normal"/>
    <w:link w:val="Heading1Char"/>
    <w:qFormat/>
    <w:rsid w:val="00B57A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57A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57A6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FC8"/>
    <w:pPr>
      <w:tabs>
        <w:tab w:val="center" w:pos="4153"/>
        <w:tab w:val="right" w:pos="8306"/>
      </w:tabs>
    </w:pPr>
  </w:style>
  <w:style w:type="paragraph" w:styleId="Footer">
    <w:name w:val="footer"/>
    <w:basedOn w:val="Normal"/>
    <w:link w:val="FooterChar"/>
    <w:uiPriority w:val="99"/>
    <w:rsid w:val="00B95FC8"/>
    <w:pPr>
      <w:tabs>
        <w:tab w:val="center" w:pos="4153"/>
        <w:tab w:val="right" w:pos="8306"/>
      </w:tabs>
    </w:pPr>
  </w:style>
  <w:style w:type="paragraph" w:styleId="NoSpacing">
    <w:name w:val="No Spacing"/>
    <w:link w:val="NoSpacingChar"/>
    <w:uiPriority w:val="1"/>
    <w:qFormat/>
    <w:rsid w:val="003B1820"/>
    <w:rPr>
      <w:rFonts w:ascii="Calibri" w:eastAsia="Calibri" w:hAnsi="Calibri"/>
      <w:sz w:val="22"/>
      <w:szCs w:val="22"/>
      <w:lang w:val="en-US" w:eastAsia="en-US"/>
    </w:rPr>
  </w:style>
  <w:style w:type="character" w:styleId="Hyperlink">
    <w:name w:val="Hyperlink"/>
    <w:uiPriority w:val="99"/>
    <w:unhideWhenUsed/>
    <w:rsid w:val="00CC0E9D"/>
    <w:rPr>
      <w:color w:val="0000FF"/>
      <w:u w:val="single"/>
    </w:rPr>
  </w:style>
  <w:style w:type="paragraph" w:styleId="ListParagraph">
    <w:name w:val="List Paragraph"/>
    <w:basedOn w:val="Normal"/>
    <w:uiPriority w:val="34"/>
    <w:qFormat/>
    <w:rsid w:val="00E373A2"/>
    <w:pPr>
      <w:ind w:left="720"/>
      <w:contextualSpacing/>
    </w:pPr>
  </w:style>
  <w:style w:type="character" w:customStyle="1" w:styleId="FooterChar">
    <w:name w:val="Footer Char"/>
    <w:link w:val="Footer"/>
    <w:uiPriority w:val="99"/>
    <w:rsid w:val="001F64A8"/>
    <w:rPr>
      <w:sz w:val="24"/>
      <w:szCs w:val="24"/>
      <w:lang w:val="en-US" w:eastAsia="en-US"/>
    </w:rPr>
  </w:style>
  <w:style w:type="paragraph" w:styleId="BalloonText">
    <w:name w:val="Balloon Text"/>
    <w:basedOn w:val="Normal"/>
    <w:link w:val="BalloonTextChar"/>
    <w:rsid w:val="001F64A8"/>
    <w:rPr>
      <w:rFonts w:ascii="Tahoma" w:hAnsi="Tahoma" w:cs="Tahoma"/>
      <w:sz w:val="16"/>
      <w:szCs w:val="16"/>
    </w:rPr>
  </w:style>
  <w:style w:type="character" w:customStyle="1" w:styleId="BalloonTextChar">
    <w:name w:val="Balloon Text Char"/>
    <w:link w:val="BalloonText"/>
    <w:rsid w:val="001F64A8"/>
    <w:rPr>
      <w:rFonts w:ascii="Tahoma" w:hAnsi="Tahoma" w:cs="Tahoma"/>
      <w:sz w:val="16"/>
      <w:szCs w:val="16"/>
      <w:lang w:val="en-US" w:eastAsia="en-US"/>
    </w:rPr>
  </w:style>
  <w:style w:type="table" w:styleId="TableGrid">
    <w:name w:val="Table Grid"/>
    <w:basedOn w:val="TableNormal"/>
    <w:uiPriority w:val="59"/>
    <w:rsid w:val="008F7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F7F88"/>
  </w:style>
  <w:style w:type="character" w:styleId="FollowedHyperlink">
    <w:name w:val="FollowedHyperlink"/>
    <w:basedOn w:val="DefaultParagraphFont"/>
    <w:semiHidden/>
    <w:unhideWhenUsed/>
    <w:rsid w:val="00984763"/>
    <w:rPr>
      <w:color w:val="800080" w:themeColor="followedHyperlink"/>
      <w:u w:val="single"/>
    </w:rPr>
  </w:style>
  <w:style w:type="paragraph" w:customStyle="1" w:styleId="SectionHeading1">
    <w:name w:val="Section Heading 1"/>
    <w:basedOn w:val="NoSpacing"/>
    <w:link w:val="SectionHeading1Char"/>
    <w:qFormat/>
    <w:rsid w:val="00B57A65"/>
    <w:rPr>
      <w:rFonts w:ascii="Gill Sans MT" w:hAnsi="Gill Sans MT"/>
      <w:b/>
      <w:sz w:val="20"/>
      <w:szCs w:val="20"/>
    </w:rPr>
  </w:style>
  <w:style w:type="paragraph" w:styleId="TOC1">
    <w:name w:val="toc 1"/>
    <w:basedOn w:val="Normal"/>
    <w:next w:val="Normal"/>
    <w:autoRedefine/>
    <w:uiPriority w:val="39"/>
    <w:unhideWhenUsed/>
    <w:rsid w:val="00B57A65"/>
    <w:pPr>
      <w:spacing w:after="100"/>
    </w:pPr>
    <w:rPr>
      <w:b/>
    </w:rPr>
  </w:style>
  <w:style w:type="paragraph" w:customStyle="1" w:styleId="SectionHeading2">
    <w:name w:val="Section Heading 2"/>
    <w:basedOn w:val="SectionHeading1"/>
    <w:link w:val="SectionHeading2Char"/>
    <w:qFormat/>
    <w:rsid w:val="00B57A65"/>
    <w:rPr>
      <w:sz w:val="18"/>
    </w:rPr>
  </w:style>
  <w:style w:type="character" w:customStyle="1" w:styleId="NoSpacingChar">
    <w:name w:val="No Spacing Char"/>
    <w:basedOn w:val="DefaultParagraphFont"/>
    <w:link w:val="NoSpacing"/>
    <w:uiPriority w:val="1"/>
    <w:rsid w:val="00B57A65"/>
    <w:rPr>
      <w:rFonts w:ascii="Calibri" w:eastAsia="Calibri" w:hAnsi="Calibri"/>
      <w:sz w:val="22"/>
      <w:szCs w:val="22"/>
      <w:lang w:val="en-US" w:eastAsia="en-US"/>
    </w:rPr>
  </w:style>
  <w:style w:type="character" w:customStyle="1" w:styleId="SectionHeading1Char">
    <w:name w:val="Section Heading 1 Char"/>
    <w:basedOn w:val="NoSpacingChar"/>
    <w:link w:val="SectionHeading1"/>
    <w:rsid w:val="00B57A65"/>
    <w:rPr>
      <w:rFonts w:ascii="Calibri" w:eastAsia="Calibri" w:hAnsi="Calibri"/>
      <w:b/>
      <w:sz w:val="22"/>
      <w:szCs w:val="20"/>
      <w:lang w:val="en-US" w:eastAsia="en-US"/>
    </w:rPr>
  </w:style>
  <w:style w:type="paragraph" w:customStyle="1" w:styleId="SubHeading1">
    <w:name w:val="Sub Heading 1"/>
    <w:basedOn w:val="SectionHeading2"/>
    <w:link w:val="SubHeading1Char"/>
    <w:qFormat/>
    <w:rsid w:val="00B57A65"/>
    <w:rPr>
      <w:b w:val="0"/>
      <w:sz w:val="20"/>
      <w:u w:val="single"/>
    </w:rPr>
  </w:style>
  <w:style w:type="character" w:customStyle="1" w:styleId="SectionHeading2Char">
    <w:name w:val="Section Heading 2 Char"/>
    <w:basedOn w:val="SectionHeading1Char"/>
    <w:link w:val="SectionHeading2"/>
    <w:rsid w:val="00B57A65"/>
    <w:rPr>
      <w:rFonts w:ascii="Calibri" w:eastAsia="Calibri" w:hAnsi="Calibri"/>
      <w:b/>
      <w:sz w:val="18"/>
      <w:szCs w:val="20"/>
      <w:lang w:val="en-US" w:eastAsia="en-US"/>
    </w:rPr>
  </w:style>
  <w:style w:type="paragraph" w:customStyle="1" w:styleId="SubHeading2">
    <w:name w:val="Sub Heading 2"/>
    <w:basedOn w:val="SubHeading1"/>
    <w:link w:val="SubHeading2Char"/>
    <w:qFormat/>
    <w:rsid w:val="00B57A65"/>
    <w:rPr>
      <w:sz w:val="18"/>
    </w:rPr>
  </w:style>
  <w:style w:type="character" w:customStyle="1" w:styleId="SubHeading1Char">
    <w:name w:val="Sub Heading 1 Char"/>
    <w:basedOn w:val="SectionHeading2Char"/>
    <w:link w:val="SubHeading1"/>
    <w:rsid w:val="00B57A65"/>
    <w:rPr>
      <w:rFonts w:ascii="Calibri" w:eastAsia="Calibri" w:hAnsi="Calibri"/>
      <w:b w:val="0"/>
      <w:sz w:val="18"/>
      <w:szCs w:val="20"/>
      <w:u w:val="single"/>
      <w:lang w:val="en-US" w:eastAsia="en-US"/>
    </w:rPr>
  </w:style>
  <w:style w:type="character" w:customStyle="1" w:styleId="Heading1Char">
    <w:name w:val="Heading 1 Char"/>
    <w:basedOn w:val="DefaultParagraphFont"/>
    <w:link w:val="Heading1"/>
    <w:rsid w:val="00B57A65"/>
    <w:rPr>
      <w:rFonts w:asciiTheme="majorHAnsi" w:eastAsiaTheme="majorEastAsia" w:hAnsiTheme="majorHAnsi" w:cstheme="majorBidi"/>
      <w:color w:val="365F91" w:themeColor="accent1" w:themeShade="BF"/>
      <w:sz w:val="32"/>
      <w:szCs w:val="32"/>
    </w:rPr>
  </w:style>
  <w:style w:type="character" w:customStyle="1" w:styleId="SubHeading2Char">
    <w:name w:val="Sub Heading 2 Char"/>
    <w:basedOn w:val="SubHeading1Char"/>
    <w:link w:val="SubHeading2"/>
    <w:rsid w:val="00B57A65"/>
    <w:rPr>
      <w:rFonts w:ascii="Calibri" w:eastAsia="Calibri" w:hAnsi="Calibri"/>
      <w:b w:val="0"/>
      <w:sz w:val="18"/>
      <w:szCs w:val="20"/>
      <w:u w:val="single"/>
      <w:lang w:val="en-US" w:eastAsia="en-US"/>
    </w:rPr>
  </w:style>
  <w:style w:type="character" w:customStyle="1" w:styleId="Heading2Char">
    <w:name w:val="Heading 2 Char"/>
    <w:basedOn w:val="DefaultParagraphFont"/>
    <w:link w:val="Heading2"/>
    <w:semiHidden/>
    <w:rsid w:val="00B57A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57A65"/>
    <w:rPr>
      <w:rFonts w:asciiTheme="majorHAnsi" w:eastAsiaTheme="majorEastAsia" w:hAnsiTheme="majorHAnsi" w:cstheme="majorBidi"/>
      <w:color w:val="243F60" w:themeColor="accent1" w:themeShade="7F"/>
      <w:sz w:val="24"/>
    </w:rPr>
  </w:style>
  <w:style w:type="paragraph" w:styleId="TOC2">
    <w:name w:val="toc 2"/>
    <w:basedOn w:val="Normal"/>
    <w:next w:val="Normal"/>
    <w:autoRedefine/>
    <w:uiPriority w:val="39"/>
    <w:unhideWhenUsed/>
    <w:rsid w:val="00B57A65"/>
    <w:pPr>
      <w:spacing w:after="100"/>
      <w:ind w:left="200"/>
    </w:pPr>
    <w:rPr>
      <w:b/>
      <w:sz w:val="18"/>
    </w:rPr>
  </w:style>
  <w:style w:type="paragraph" w:styleId="TOC3">
    <w:name w:val="toc 3"/>
    <w:basedOn w:val="Normal"/>
    <w:next w:val="Normal"/>
    <w:autoRedefine/>
    <w:uiPriority w:val="39"/>
    <w:unhideWhenUsed/>
    <w:rsid w:val="00B57A65"/>
    <w:pPr>
      <w:spacing w:after="100"/>
      <w:ind w:left="400"/>
    </w:pPr>
  </w:style>
  <w:style w:type="paragraph" w:styleId="TOC4">
    <w:name w:val="toc 4"/>
    <w:basedOn w:val="Normal"/>
    <w:next w:val="Normal"/>
    <w:autoRedefine/>
    <w:uiPriority w:val="39"/>
    <w:unhideWhenUsed/>
    <w:rsid w:val="00B57A65"/>
    <w:pPr>
      <w:spacing w:after="100"/>
      <w:ind w:left="600"/>
    </w:pPr>
    <w:rPr>
      <w:sz w:val="18"/>
    </w:rPr>
  </w:style>
  <w:style w:type="character" w:styleId="CommentReference">
    <w:name w:val="annotation reference"/>
    <w:basedOn w:val="DefaultParagraphFont"/>
    <w:semiHidden/>
    <w:unhideWhenUsed/>
    <w:rsid w:val="000D2710"/>
    <w:rPr>
      <w:sz w:val="16"/>
      <w:szCs w:val="16"/>
    </w:rPr>
  </w:style>
  <w:style w:type="paragraph" w:styleId="CommentText">
    <w:name w:val="annotation text"/>
    <w:basedOn w:val="Normal"/>
    <w:link w:val="CommentTextChar"/>
    <w:semiHidden/>
    <w:unhideWhenUsed/>
    <w:rsid w:val="000D2710"/>
    <w:rPr>
      <w:szCs w:val="20"/>
    </w:rPr>
  </w:style>
  <w:style w:type="character" w:customStyle="1" w:styleId="CommentTextChar">
    <w:name w:val="Comment Text Char"/>
    <w:basedOn w:val="DefaultParagraphFont"/>
    <w:link w:val="CommentText"/>
    <w:semiHidden/>
    <w:rsid w:val="000D2710"/>
    <w:rPr>
      <w:szCs w:val="20"/>
    </w:rPr>
  </w:style>
  <w:style w:type="paragraph" w:styleId="CommentSubject">
    <w:name w:val="annotation subject"/>
    <w:basedOn w:val="CommentText"/>
    <w:next w:val="CommentText"/>
    <w:link w:val="CommentSubjectChar"/>
    <w:semiHidden/>
    <w:unhideWhenUsed/>
    <w:rsid w:val="000D2710"/>
    <w:rPr>
      <w:b/>
      <w:bCs/>
    </w:rPr>
  </w:style>
  <w:style w:type="character" w:customStyle="1" w:styleId="CommentSubjectChar">
    <w:name w:val="Comment Subject Char"/>
    <w:basedOn w:val="CommentTextChar"/>
    <w:link w:val="CommentSubject"/>
    <w:semiHidden/>
    <w:rsid w:val="000D2710"/>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242">
      <w:bodyDiv w:val="1"/>
      <w:marLeft w:val="0"/>
      <w:marRight w:val="0"/>
      <w:marTop w:val="0"/>
      <w:marBottom w:val="0"/>
      <w:divBdr>
        <w:top w:val="none" w:sz="0" w:space="0" w:color="auto"/>
        <w:left w:val="none" w:sz="0" w:space="0" w:color="auto"/>
        <w:bottom w:val="none" w:sz="0" w:space="0" w:color="auto"/>
        <w:right w:val="none" w:sz="0" w:space="0" w:color="auto"/>
      </w:divBdr>
    </w:div>
    <w:div w:id="76489071">
      <w:bodyDiv w:val="1"/>
      <w:marLeft w:val="0"/>
      <w:marRight w:val="0"/>
      <w:marTop w:val="0"/>
      <w:marBottom w:val="0"/>
      <w:divBdr>
        <w:top w:val="none" w:sz="0" w:space="0" w:color="auto"/>
        <w:left w:val="none" w:sz="0" w:space="0" w:color="auto"/>
        <w:bottom w:val="none" w:sz="0" w:space="0" w:color="auto"/>
        <w:right w:val="none" w:sz="0" w:space="0" w:color="auto"/>
      </w:divBdr>
    </w:div>
    <w:div w:id="149100328">
      <w:bodyDiv w:val="1"/>
      <w:marLeft w:val="0"/>
      <w:marRight w:val="0"/>
      <w:marTop w:val="0"/>
      <w:marBottom w:val="0"/>
      <w:divBdr>
        <w:top w:val="none" w:sz="0" w:space="0" w:color="auto"/>
        <w:left w:val="none" w:sz="0" w:space="0" w:color="auto"/>
        <w:bottom w:val="none" w:sz="0" w:space="0" w:color="auto"/>
        <w:right w:val="none" w:sz="0" w:space="0" w:color="auto"/>
      </w:divBdr>
    </w:div>
    <w:div w:id="259919461">
      <w:bodyDiv w:val="1"/>
      <w:marLeft w:val="0"/>
      <w:marRight w:val="0"/>
      <w:marTop w:val="0"/>
      <w:marBottom w:val="0"/>
      <w:divBdr>
        <w:top w:val="none" w:sz="0" w:space="0" w:color="auto"/>
        <w:left w:val="none" w:sz="0" w:space="0" w:color="auto"/>
        <w:bottom w:val="none" w:sz="0" w:space="0" w:color="auto"/>
        <w:right w:val="none" w:sz="0" w:space="0" w:color="auto"/>
      </w:divBdr>
    </w:div>
    <w:div w:id="299042377">
      <w:bodyDiv w:val="1"/>
      <w:marLeft w:val="0"/>
      <w:marRight w:val="0"/>
      <w:marTop w:val="0"/>
      <w:marBottom w:val="0"/>
      <w:divBdr>
        <w:top w:val="none" w:sz="0" w:space="0" w:color="auto"/>
        <w:left w:val="none" w:sz="0" w:space="0" w:color="auto"/>
        <w:bottom w:val="none" w:sz="0" w:space="0" w:color="auto"/>
        <w:right w:val="none" w:sz="0" w:space="0" w:color="auto"/>
      </w:divBdr>
    </w:div>
    <w:div w:id="377317515">
      <w:bodyDiv w:val="1"/>
      <w:marLeft w:val="0"/>
      <w:marRight w:val="0"/>
      <w:marTop w:val="0"/>
      <w:marBottom w:val="0"/>
      <w:divBdr>
        <w:top w:val="none" w:sz="0" w:space="0" w:color="auto"/>
        <w:left w:val="none" w:sz="0" w:space="0" w:color="auto"/>
        <w:bottom w:val="none" w:sz="0" w:space="0" w:color="auto"/>
        <w:right w:val="none" w:sz="0" w:space="0" w:color="auto"/>
      </w:divBdr>
    </w:div>
    <w:div w:id="538005946">
      <w:bodyDiv w:val="1"/>
      <w:marLeft w:val="0"/>
      <w:marRight w:val="0"/>
      <w:marTop w:val="0"/>
      <w:marBottom w:val="0"/>
      <w:divBdr>
        <w:top w:val="none" w:sz="0" w:space="0" w:color="auto"/>
        <w:left w:val="none" w:sz="0" w:space="0" w:color="auto"/>
        <w:bottom w:val="none" w:sz="0" w:space="0" w:color="auto"/>
        <w:right w:val="none" w:sz="0" w:space="0" w:color="auto"/>
      </w:divBdr>
    </w:div>
    <w:div w:id="543563304">
      <w:bodyDiv w:val="1"/>
      <w:marLeft w:val="0"/>
      <w:marRight w:val="0"/>
      <w:marTop w:val="0"/>
      <w:marBottom w:val="0"/>
      <w:divBdr>
        <w:top w:val="none" w:sz="0" w:space="0" w:color="auto"/>
        <w:left w:val="none" w:sz="0" w:space="0" w:color="auto"/>
        <w:bottom w:val="none" w:sz="0" w:space="0" w:color="auto"/>
        <w:right w:val="none" w:sz="0" w:space="0" w:color="auto"/>
      </w:divBdr>
    </w:div>
    <w:div w:id="575483818">
      <w:bodyDiv w:val="1"/>
      <w:marLeft w:val="0"/>
      <w:marRight w:val="0"/>
      <w:marTop w:val="0"/>
      <w:marBottom w:val="0"/>
      <w:divBdr>
        <w:top w:val="none" w:sz="0" w:space="0" w:color="auto"/>
        <w:left w:val="none" w:sz="0" w:space="0" w:color="auto"/>
        <w:bottom w:val="none" w:sz="0" w:space="0" w:color="auto"/>
        <w:right w:val="none" w:sz="0" w:space="0" w:color="auto"/>
      </w:divBdr>
    </w:div>
    <w:div w:id="582035451">
      <w:bodyDiv w:val="1"/>
      <w:marLeft w:val="0"/>
      <w:marRight w:val="0"/>
      <w:marTop w:val="0"/>
      <w:marBottom w:val="0"/>
      <w:divBdr>
        <w:top w:val="none" w:sz="0" w:space="0" w:color="auto"/>
        <w:left w:val="none" w:sz="0" w:space="0" w:color="auto"/>
        <w:bottom w:val="none" w:sz="0" w:space="0" w:color="auto"/>
        <w:right w:val="none" w:sz="0" w:space="0" w:color="auto"/>
      </w:divBdr>
    </w:div>
    <w:div w:id="603146088">
      <w:bodyDiv w:val="1"/>
      <w:marLeft w:val="0"/>
      <w:marRight w:val="0"/>
      <w:marTop w:val="0"/>
      <w:marBottom w:val="0"/>
      <w:divBdr>
        <w:top w:val="none" w:sz="0" w:space="0" w:color="auto"/>
        <w:left w:val="none" w:sz="0" w:space="0" w:color="auto"/>
        <w:bottom w:val="none" w:sz="0" w:space="0" w:color="auto"/>
        <w:right w:val="none" w:sz="0" w:space="0" w:color="auto"/>
      </w:divBdr>
    </w:div>
    <w:div w:id="663781127">
      <w:bodyDiv w:val="1"/>
      <w:marLeft w:val="0"/>
      <w:marRight w:val="0"/>
      <w:marTop w:val="0"/>
      <w:marBottom w:val="0"/>
      <w:divBdr>
        <w:top w:val="none" w:sz="0" w:space="0" w:color="auto"/>
        <w:left w:val="none" w:sz="0" w:space="0" w:color="auto"/>
        <w:bottom w:val="none" w:sz="0" w:space="0" w:color="auto"/>
        <w:right w:val="none" w:sz="0" w:space="0" w:color="auto"/>
      </w:divBdr>
    </w:div>
    <w:div w:id="665592721">
      <w:bodyDiv w:val="1"/>
      <w:marLeft w:val="0"/>
      <w:marRight w:val="0"/>
      <w:marTop w:val="0"/>
      <w:marBottom w:val="0"/>
      <w:divBdr>
        <w:top w:val="none" w:sz="0" w:space="0" w:color="auto"/>
        <w:left w:val="none" w:sz="0" w:space="0" w:color="auto"/>
        <w:bottom w:val="none" w:sz="0" w:space="0" w:color="auto"/>
        <w:right w:val="none" w:sz="0" w:space="0" w:color="auto"/>
      </w:divBdr>
    </w:div>
    <w:div w:id="671377071">
      <w:bodyDiv w:val="1"/>
      <w:marLeft w:val="0"/>
      <w:marRight w:val="0"/>
      <w:marTop w:val="0"/>
      <w:marBottom w:val="0"/>
      <w:divBdr>
        <w:top w:val="none" w:sz="0" w:space="0" w:color="auto"/>
        <w:left w:val="none" w:sz="0" w:space="0" w:color="auto"/>
        <w:bottom w:val="none" w:sz="0" w:space="0" w:color="auto"/>
        <w:right w:val="none" w:sz="0" w:space="0" w:color="auto"/>
      </w:divBdr>
    </w:div>
    <w:div w:id="679477398">
      <w:bodyDiv w:val="1"/>
      <w:marLeft w:val="0"/>
      <w:marRight w:val="0"/>
      <w:marTop w:val="0"/>
      <w:marBottom w:val="0"/>
      <w:divBdr>
        <w:top w:val="none" w:sz="0" w:space="0" w:color="auto"/>
        <w:left w:val="none" w:sz="0" w:space="0" w:color="auto"/>
        <w:bottom w:val="none" w:sz="0" w:space="0" w:color="auto"/>
        <w:right w:val="none" w:sz="0" w:space="0" w:color="auto"/>
      </w:divBdr>
    </w:div>
    <w:div w:id="725490478">
      <w:bodyDiv w:val="1"/>
      <w:marLeft w:val="0"/>
      <w:marRight w:val="0"/>
      <w:marTop w:val="0"/>
      <w:marBottom w:val="0"/>
      <w:divBdr>
        <w:top w:val="none" w:sz="0" w:space="0" w:color="auto"/>
        <w:left w:val="none" w:sz="0" w:space="0" w:color="auto"/>
        <w:bottom w:val="none" w:sz="0" w:space="0" w:color="auto"/>
        <w:right w:val="none" w:sz="0" w:space="0" w:color="auto"/>
      </w:divBdr>
    </w:div>
    <w:div w:id="830490180">
      <w:bodyDiv w:val="1"/>
      <w:marLeft w:val="0"/>
      <w:marRight w:val="0"/>
      <w:marTop w:val="0"/>
      <w:marBottom w:val="0"/>
      <w:divBdr>
        <w:top w:val="none" w:sz="0" w:space="0" w:color="auto"/>
        <w:left w:val="none" w:sz="0" w:space="0" w:color="auto"/>
        <w:bottom w:val="none" w:sz="0" w:space="0" w:color="auto"/>
        <w:right w:val="none" w:sz="0" w:space="0" w:color="auto"/>
      </w:divBdr>
    </w:div>
    <w:div w:id="853955819">
      <w:bodyDiv w:val="1"/>
      <w:marLeft w:val="0"/>
      <w:marRight w:val="0"/>
      <w:marTop w:val="0"/>
      <w:marBottom w:val="0"/>
      <w:divBdr>
        <w:top w:val="none" w:sz="0" w:space="0" w:color="auto"/>
        <w:left w:val="none" w:sz="0" w:space="0" w:color="auto"/>
        <w:bottom w:val="none" w:sz="0" w:space="0" w:color="auto"/>
        <w:right w:val="none" w:sz="0" w:space="0" w:color="auto"/>
      </w:divBdr>
    </w:div>
    <w:div w:id="858473239">
      <w:bodyDiv w:val="1"/>
      <w:marLeft w:val="0"/>
      <w:marRight w:val="0"/>
      <w:marTop w:val="0"/>
      <w:marBottom w:val="0"/>
      <w:divBdr>
        <w:top w:val="none" w:sz="0" w:space="0" w:color="auto"/>
        <w:left w:val="none" w:sz="0" w:space="0" w:color="auto"/>
        <w:bottom w:val="none" w:sz="0" w:space="0" w:color="auto"/>
        <w:right w:val="none" w:sz="0" w:space="0" w:color="auto"/>
      </w:divBdr>
    </w:div>
    <w:div w:id="877428277">
      <w:bodyDiv w:val="1"/>
      <w:marLeft w:val="0"/>
      <w:marRight w:val="0"/>
      <w:marTop w:val="0"/>
      <w:marBottom w:val="0"/>
      <w:divBdr>
        <w:top w:val="none" w:sz="0" w:space="0" w:color="auto"/>
        <w:left w:val="none" w:sz="0" w:space="0" w:color="auto"/>
        <w:bottom w:val="none" w:sz="0" w:space="0" w:color="auto"/>
        <w:right w:val="none" w:sz="0" w:space="0" w:color="auto"/>
      </w:divBdr>
    </w:div>
    <w:div w:id="1017271762">
      <w:bodyDiv w:val="1"/>
      <w:marLeft w:val="0"/>
      <w:marRight w:val="0"/>
      <w:marTop w:val="0"/>
      <w:marBottom w:val="0"/>
      <w:divBdr>
        <w:top w:val="none" w:sz="0" w:space="0" w:color="auto"/>
        <w:left w:val="none" w:sz="0" w:space="0" w:color="auto"/>
        <w:bottom w:val="none" w:sz="0" w:space="0" w:color="auto"/>
        <w:right w:val="none" w:sz="0" w:space="0" w:color="auto"/>
      </w:divBdr>
    </w:div>
    <w:div w:id="1021081164">
      <w:bodyDiv w:val="1"/>
      <w:marLeft w:val="0"/>
      <w:marRight w:val="0"/>
      <w:marTop w:val="0"/>
      <w:marBottom w:val="0"/>
      <w:divBdr>
        <w:top w:val="none" w:sz="0" w:space="0" w:color="auto"/>
        <w:left w:val="none" w:sz="0" w:space="0" w:color="auto"/>
        <w:bottom w:val="none" w:sz="0" w:space="0" w:color="auto"/>
        <w:right w:val="none" w:sz="0" w:space="0" w:color="auto"/>
      </w:divBdr>
    </w:div>
    <w:div w:id="1175418842">
      <w:bodyDiv w:val="1"/>
      <w:marLeft w:val="0"/>
      <w:marRight w:val="0"/>
      <w:marTop w:val="0"/>
      <w:marBottom w:val="0"/>
      <w:divBdr>
        <w:top w:val="none" w:sz="0" w:space="0" w:color="auto"/>
        <w:left w:val="none" w:sz="0" w:space="0" w:color="auto"/>
        <w:bottom w:val="none" w:sz="0" w:space="0" w:color="auto"/>
        <w:right w:val="none" w:sz="0" w:space="0" w:color="auto"/>
      </w:divBdr>
    </w:div>
    <w:div w:id="1199506857">
      <w:bodyDiv w:val="1"/>
      <w:marLeft w:val="0"/>
      <w:marRight w:val="0"/>
      <w:marTop w:val="0"/>
      <w:marBottom w:val="0"/>
      <w:divBdr>
        <w:top w:val="none" w:sz="0" w:space="0" w:color="auto"/>
        <w:left w:val="none" w:sz="0" w:space="0" w:color="auto"/>
        <w:bottom w:val="none" w:sz="0" w:space="0" w:color="auto"/>
        <w:right w:val="none" w:sz="0" w:space="0" w:color="auto"/>
      </w:divBdr>
    </w:div>
    <w:div w:id="1231817340">
      <w:bodyDiv w:val="1"/>
      <w:marLeft w:val="0"/>
      <w:marRight w:val="0"/>
      <w:marTop w:val="0"/>
      <w:marBottom w:val="0"/>
      <w:divBdr>
        <w:top w:val="none" w:sz="0" w:space="0" w:color="auto"/>
        <w:left w:val="none" w:sz="0" w:space="0" w:color="auto"/>
        <w:bottom w:val="none" w:sz="0" w:space="0" w:color="auto"/>
        <w:right w:val="none" w:sz="0" w:space="0" w:color="auto"/>
      </w:divBdr>
    </w:div>
    <w:div w:id="1255019800">
      <w:bodyDiv w:val="1"/>
      <w:marLeft w:val="0"/>
      <w:marRight w:val="0"/>
      <w:marTop w:val="0"/>
      <w:marBottom w:val="0"/>
      <w:divBdr>
        <w:top w:val="none" w:sz="0" w:space="0" w:color="auto"/>
        <w:left w:val="none" w:sz="0" w:space="0" w:color="auto"/>
        <w:bottom w:val="none" w:sz="0" w:space="0" w:color="auto"/>
        <w:right w:val="none" w:sz="0" w:space="0" w:color="auto"/>
      </w:divBdr>
    </w:div>
    <w:div w:id="1291790726">
      <w:bodyDiv w:val="1"/>
      <w:marLeft w:val="0"/>
      <w:marRight w:val="0"/>
      <w:marTop w:val="0"/>
      <w:marBottom w:val="0"/>
      <w:divBdr>
        <w:top w:val="none" w:sz="0" w:space="0" w:color="auto"/>
        <w:left w:val="none" w:sz="0" w:space="0" w:color="auto"/>
        <w:bottom w:val="none" w:sz="0" w:space="0" w:color="auto"/>
        <w:right w:val="none" w:sz="0" w:space="0" w:color="auto"/>
      </w:divBdr>
    </w:div>
    <w:div w:id="1298990800">
      <w:bodyDiv w:val="1"/>
      <w:marLeft w:val="0"/>
      <w:marRight w:val="0"/>
      <w:marTop w:val="0"/>
      <w:marBottom w:val="0"/>
      <w:divBdr>
        <w:top w:val="none" w:sz="0" w:space="0" w:color="auto"/>
        <w:left w:val="none" w:sz="0" w:space="0" w:color="auto"/>
        <w:bottom w:val="none" w:sz="0" w:space="0" w:color="auto"/>
        <w:right w:val="none" w:sz="0" w:space="0" w:color="auto"/>
      </w:divBdr>
    </w:div>
    <w:div w:id="1315449405">
      <w:bodyDiv w:val="1"/>
      <w:marLeft w:val="0"/>
      <w:marRight w:val="0"/>
      <w:marTop w:val="0"/>
      <w:marBottom w:val="0"/>
      <w:divBdr>
        <w:top w:val="none" w:sz="0" w:space="0" w:color="auto"/>
        <w:left w:val="none" w:sz="0" w:space="0" w:color="auto"/>
        <w:bottom w:val="none" w:sz="0" w:space="0" w:color="auto"/>
        <w:right w:val="none" w:sz="0" w:space="0" w:color="auto"/>
      </w:divBdr>
    </w:div>
    <w:div w:id="1318725249">
      <w:bodyDiv w:val="1"/>
      <w:marLeft w:val="0"/>
      <w:marRight w:val="0"/>
      <w:marTop w:val="0"/>
      <w:marBottom w:val="0"/>
      <w:divBdr>
        <w:top w:val="none" w:sz="0" w:space="0" w:color="auto"/>
        <w:left w:val="none" w:sz="0" w:space="0" w:color="auto"/>
        <w:bottom w:val="none" w:sz="0" w:space="0" w:color="auto"/>
        <w:right w:val="none" w:sz="0" w:space="0" w:color="auto"/>
      </w:divBdr>
    </w:div>
    <w:div w:id="1361786036">
      <w:bodyDiv w:val="1"/>
      <w:marLeft w:val="0"/>
      <w:marRight w:val="0"/>
      <w:marTop w:val="0"/>
      <w:marBottom w:val="0"/>
      <w:divBdr>
        <w:top w:val="none" w:sz="0" w:space="0" w:color="auto"/>
        <w:left w:val="none" w:sz="0" w:space="0" w:color="auto"/>
        <w:bottom w:val="none" w:sz="0" w:space="0" w:color="auto"/>
        <w:right w:val="none" w:sz="0" w:space="0" w:color="auto"/>
      </w:divBdr>
    </w:div>
    <w:div w:id="1413038974">
      <w:bodyDiv w:val="1"/>
      <w:marLeft w:val="0"/>
      <w:marRight w:val="0"/>
      <w:marTop w:val="0"/>
      <w:marBottom w:val="0"/>
      <w:divBdr>
        <w:top w:val="none" w:sz="0" w:space="0" w:color="auto"/>
        <w:left w:val="none" w:sz="0" w:space="0" w:color="auto"/>
        <w:bottom w:val="none" w:sz="0" w:space="0" w:color="auto"/>
        <w:right w:val="none" w:sz="0" w:space="0" w:color="auto"/>
      </w:divBdr>
    </w:div>
    <w:div w:id="1446734160">
      <w:bodyDiv w:val="1"/>
      <w:marLeft w:val="0"/>
      <w:marRight w:val="0"/>
      <w:marTop w:val="0"/>
      <w:marBottom w:val="0"/>
      <w:divBdr>
        <w:top w:val="none" w:sz="0" w:space="0" w:color="auto"/>
        <w:left w:val="none" w:sz="0" w:space="0" w:color="auto"/>
        <w:bottom w:val="none" w:sz="0" w:space="0" w:color="auto"/>
        <w:right w:val="none" w:sz="0" w:space="0" w:color="auto"/>
      </w:divBdr>
    </w:div>
    <w:div w:id="1566182389">
      <w:bodyDiv w:val="1"/>
      <w:marLeft w:val="0"/>
      <w:marRight w:val="0"/>
      <w:marTop w:val="0"/>
      <w:marBottom w:val="0"/>
      <w:divBdr>
        <w:top w:val="none" w:sz="0" w:space="0" w:color="auto"/>
        <w:left w:val="none" w:sz="0" w:space="0" w:color="auto"/>
        <w:bottom w:val="none" w:sz="0" w:space="0" w:color="auto"/>
        <w:right w:val="none" w:sz="0" w:space="0" w:color="auto"/>
      </w:divBdr>
    </w:div>
    <w:div w:id="1609698969">
      <w:bodyDiv w:val="1"/>
      <w:marLeft w:val="0"/>
      <w:marRight w:val="0"/>
      <w:marTop w:val="0"/>
      <w:marBottom w:val="0"/>
      <w:divBdr>
        <w:top w:val="none" w:sz="0" w:space="0" w:color="auto"/>
        <w:left w:val="none" w:sz="0" w:space="0" w:color="auto"/>
        <w:bottom w:val="none" w:sz="0" w:space="0" w:color="auto"/>
        <w:right w:val="none" w:sz="0" w:space="0" w:color="auto"/>
      </w:divBdr>
    </w:div>
    <w:div w:id="1675037461">
      <w:bodyDiv w:val="1"/>
      <w:marLeft w:val="0"/>
      <w:marRight w:val="0"/>
      <w:marTop w:val="0"/>
      <w:marBottom w:val="0"/>
      <w:divBdr>
        <w:top w:val="none" w:sz="0" w:space="0" w:color="auto"/>
        <w:left w:val="none" w:sz="0" w:space="0" w:color="auto"/>
        <w:bottom w:val="none" w:sz="0" w:space="0" w:color="auto"/>
        <w:right w:val="none" w:sz="0" w:space="0" w:color="auto"/>
      </w:divBdr>
    </w:div>
    <w:div w:id="1762482802">
      <w:bodyDiv w:val="1"/>
      <w:marLeft w:val="0"/>
      <w:marRight w:val="0"/>
      <w:marTop w:val="0"/>
      <w:marBottom w:val="0"/>
      <w:divBdr>
        <w:top w:val="none" w:sz="0" w:space="0" w:color="auto"/>
        <w:left w:val="none" w:sz="0" w:space="0" w:color="auto"/>
        <w:bottom w:val="none" w:sz="0" w:space="0" w:color="auto"/>
        <w:right w:val="none" w:sz="0" w:space="0" w:color="auto"/>
      </w:divBdr>
    </w:div>
    <w:div w:id="1768502036">
      <w:bodyDiv w:val="1"/>
      <w:marLeft w:val="0"/>
      <w:marRight w:val="0"/>
      <w:marTop w:val="0"/>
      <w:marBottom w:val="0"/>
      <w:divBdr>
        <w:top w:val="none" w:sz="0" w:space="0" w:color="auto"/>
        <w:left w:val="none" w:sz="0" w:space="0" w:color="auto"/>
        <w:bottom w:val="none" w:sz="0" w:space="0" w:color="auto"/>
        <w:right w:val="none" w:sz="0" w:space="0" w:color="auto"/>
      </w:divBdr>
    </w:div>
    <w:div w:id="1836872307">
      <w:bodyDiv w:val="1"/>
      <w:marLeft w:val="0"/>
      <w:marRight w:val="0"/>
      <w:marTop w:val="0"/>
      <w:marBottom w:val="0"/>
      <w:divBdr>
        <w:top w:val="none" w:sz="0" w:space="0" w:color="auto"/>
        <w:left w:val="none" w:sz="0" w:space="0" w:color="auto"/>
        <w:bottom w:val="none" w:sz="0" w:space="0" w:color="auto"/>
        <w:right w:val="none" w:sz="0" w:space="0" w:color="auto"/>
      </w:divBdr>
    </w:div>
    <w:div w:id="1924024640">
      <w:bodyDiv w:val="1"/>
      <w:marLeft w:val="0"/>
      <w:marRight w:val="0"/>
      <w:marTop w:val="0"/>
      <w:marBottom w:val="0"/>
      <w:divBdr>
        <w:top w:val="none" w:sz="0" w:space="0" w:color="auto"/>
        <w:left w:val="none" w:sz="0" w:space="0" w:color="auto"/>
        <w:bottom w:val="none" w:sz="0" w:space="0" w:color="auto"/>
        <w:right w:val="none" w:sz="0" w:space="0" w:color="auto"/>
      </w:divBdr>
    </w:div>
    <w:div w:id="2046834565">
      <w:bodyDiv w:val="1"/>
      <w:marLeft w:val="0"/>
      <w:marRight w:val="0"/>
      <w:marTop w:val="0"/>
      <w:marBottom w:val="0"/>
      <w:divBdr>
        <w:top w:val="none" w:sz="0" w:space="0" w:color="auto"/>
        <w:left w:val="none" w:sz="0" w:space="0" w:color="auto"/>
        <w:bottom w:val="none" w:sz="0" w:space="0" w:color="auto"/>
        <w:right w:val="none" w:sz="0" w:space="0" w:color="auto"/>
      </w:divBdr>
    </w:div>
    <w:div w:id="2100172058">
      <w:bodyDiv w:val="1"/>
      <w:marLeft w:val="0"/>
      <w:marRight w:val="0"/>
      <w:marTop w:val="0"/>
      <w:marBottom w:val="0"/>
      <w:divBdr>
        <w:top w:val="none" w:sz="0" w:space="0" w:color="auto"/>
        <w:left w:val="none" w:sz="0" w:space="0" w:color="auto"/>
        <w:bottom w:val="none" w:sz="0" w:space="0" w:color="auto"/>
        <w:right w:val="none" w:sz="0" w:space="0" w:color="auto"/>
      </w:divBdr>
    </w:div>
    <w:div w:id="2130587869">
      <w:bodyDiv w:val="1"/>
      <w:marLeft w:val="0"/>
      <w:marRight w:val="0"/>
      <w:marTop w:val="0"/>
      <w:marBottom w:val="0"/>
      <w:divBdr>
        <w:top w:val="none" w:sz="0" w:space="0" w:color="auto"/>
        <w:left w:val="none" w:sz="0" w:space="0" w:color="auto"/>
        <w:bottom w:val="none" w:sz="0" w:space="0" w:color="auto"/>
        <w:right w:val="none" w:sz="0" w:space="0" w:color="auto"/>
      </w:divBdr>
    </w:div>
    <w:div w:id="21347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mittee@sapra.uk" TargetMode="External"/><Relationship Id="rId2" Type="http://schemas.openxmlformats.org/officeDocument/2006/relationships/hyperlink" Target="http://www.sapra.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committee@sapra.uk" TargetMode="External"/><Relationship Id="rId2" Type="http://schemas.openxmlformats.org/officeDocument/2006/relationships/hyperlink" Target="http://www.sapra.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5EA762E1B2D449B037DD4B6E8041F" ma:contentTypeVersion="15" ma:contentTypeDescription="Create a new document." ma:contentTypeScope="" ma:versionID="d4111267a87eb55c59ae53e60e62d2c1">
  <xsd:schema xmlns:xsd="http://www.w3.org/2001/XMLSchema" xmlns:xs="http://www.w3.org/2001/XMLSchema" xmlns:p="http://schemas.microsoft.com/office/2006/metadata/properties" xmlns:ns3="94faa5a9-4d21-4bed-a2dc-9da1b123ddaa" xmlns:ns4="457661c6-736d-4d64-a3bb-000fc3ef5b01" targetNamespace="http://schemas.microsoft.com/office/2006/metadata/properties" ma:root="true" ma:fieldsID="f5da633843849dbd53716f13a4b184bf" ns3:_="" ns4:_="">
    <xsd:import namespace="94faa5a9-4d21-4bed-a2dc-9da1b123ddaa"/>
    <xsd:import namespace="457661c6-736d-4d64-a3bb-000fc3ef5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aa5a9-4d21-4bed-a2dc-9da1b123d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661c6-736d-4d64-a3bb-000fc3ef5b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4faa5a9-4d21-4bed-a2dc-9da1b123ddaa" xsi:nil="true"/>
  </documentManagement>
</p:properties>
</file>

<file path=customXml/itemProps1.xml><?xml version="1.0" encoding="utf-8"?>
<ds:datastoreItem xmlns:ds="http://schemas.openxmlformats.org/officeDocument/2006/customXml" ds:itemID="{69D330B2-6129-4304-8681-C8B56DAC5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aa5a9-4d21-4bed-a2dc-9da1b123ddaa"/>
    <ds:schemaRef ds:uri="457661c6-736d-4d64-a3bb-000fc3ef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C2BFD-A970-4CEB-BDF5-AD1407ACACF7}">
  <ds:schemaRefs>
    <ds:schemaRef ds:uri="http://schemas.openxmlformats.org/officeDocument/2006/bibliography"/>
  </ds:schemaRefs>
</ds:datastoreItem>
</file>

<file path=customXml/itemProps3.xml><?xml version="1.0" encoding="utf-8"?>
<ds:datastoreItem xmlns:ds="http://schemas.openxmlformats.org/officeDocument/2006/customXml" ds:itemID="{82BF4D87-AF7C-41AF-ADB2-4D9961D8C066}">
  <ds:schemaRefs>
    <ds:schemaRef ds:uri="http://schemas.microsoft.com/sharepoint/v3/contenttype/forms"/>
  </ds:schemaRefs>
</ds:datastoreItem>
</file>

<file path=customXml/itemProps4.xml><?xml version="1.0" encoding="utf-8"?>
<ds:datastoreItem xmlns:ds="http://schemas.openxmlformats.org/officeDocument/2006/customXml" ds:itemID="{B9E4E57F-0BD7-4DBF-B52D-93E360EBE2EA}">
  <ds:schemaRefs>
    <ds:schemaRef ds:uri="http://schemas.microsoft.com/office/2006/metadata/properties"/>
    <ds:schemaRef ds:uri="http://schemas.microsoft.com/office/infopath/2007/PartnerControls"/>
    <ds:schemaRef ds:uri="94faa5a9-4d21-4bed-a2dc-9da1b123dda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BLANK template</vt:lpstr>
    </vt:vector>
  </TitlesOfParts>
  <Company>Vebra Solutions</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Nicola Longwill</dc:creator>
  <cp:lastModifiedBy>Nelson, Matthew: WCC</cp:lastModifiedBy>
  <cp:revision>90</cp:revision>
  <cp:lastPrinted>2015-05-22T10:28:00Z</cp:lastPrinted>
  <dcterms:created xsi:type="dcterms:W3CDTF">2023-03-15T11:11:00Z</dcterms:created>
  <dcterms:modified xsi:type="dcterms:W3CDTF">2024-02-18T09:32:00Z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0x0101002E15EA762E1B2D449B037DD4B6E8041F</vt:lpwstr>
  </property>
</Properties>
</file>